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tLeast"/>
        <w:jc w:val="left"/>
        <w:rPr>
          <w:rFonts w:ascii="仿宋_GB2312" w:eastAsia="仿宋_GB2312" w:cs="仿宋_GB2312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-73660</wp:posOffset>
            </wp:positionV>
            <wp:extent cx="685800" cy="677545"/>
            <wp:effectExtent l="0" t="0" r="0" b="0"/>
            <wp:wrapNone/>
            <wp:docPr id="1" name="图片 1" descr="2008924204719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089242047197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693420</wp:posOffset>
                </wp:positionV>
                <wp:extent cx="60579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54.6pt;height:0pt;width:477pt;z-index:251659264;mso-width-relative:page;mso-height-relative:page;" filled="f" stroked="t" coordsize="21600,21600" o:gfxdata="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B&#10;3XAd1wAAAAsBAAAPAAAAAAAAAAEAIAAAACIAAABkcnMvZG93bnJldi54bWxQSwECFAAUAAAACACH&#10;TuJAo1BulewBAAC5AwAADgAAAAAAAAABACAAAAAmAQAAZHJzL2Uyb0RvYy54bWxQSwUGAAAAAAYA&#10;BgBZAQAAh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行楷" w:hAnsi="华文中宋" w:eastAsia="华文行楷" w:cs="华文行楷"/>
          <w:spacing w:val="-40"/>
          <w:kern w:val="16"/>
          <w:sz w:val="84"/>
          <w:szCs w:val="84"/>
          <w:highlight w:val="none"/>
        </w:rPr>
        <w:t>上  上</w:t>
      </w:r>
      <w:r>
        <w:rPr>
          <w:rFonts w:hint="eastAsia" w:ascii="华文行楷" w:hAnsi="华文中宋" w:eastAsia="华文行楷" w:cs="华文行楷"/>
          <w:spacing w:val="-40"/>
          <w:sz w:val="84"/>
          <w:szCs w:val="84"/>
          <w:highlight w:val="none"/>
        </w:rPr>
        <w:t>海</w:t>
      </w:r>
      <w:r>
        <w:rPr>
          <w:rFonts w:hint="eastAsia" w:ascii="华文行楷" w:hAnsi="华文中宋" w:eastAsia="华文行楷" w:cs="华文行楷"/>
          <w:spacing w:val="-40"/>
          <w:kern w:val="16"/>
          <w:sz w:val="84"/>
          <w:szCs w:val="84"/>
          <w:highlight w:val="none"/>
        </w:rPr>
        <w:t>海洋大学教务处</w:t>
      </w:r>
    </w:p>
    <w:p>
      <w:pPr>
        <w:wordWrap w:val="0"/>
        <w:spacing w:line="360" w:lineRule="auto"/>
        <w:ind w:firstLine="361" w:firstLineChars="171"/>
        <w:jc w:val="right"/>
        <w:rPr>
          <w:rFonts w:ascii="仿宋_GB2312" w:eastAsia="仿宋_GB2312" w:cs="仿宋_GB2312"/>
          <w:b/>
          <w:bCs/>
          <w:color w:val="auto"/>
          <w:highlight w:val="yellow"/>
        </w:rPr>
      </w:pPr>
      <w:r>
        <w:rPr>
          <w:rFonts w:hint="eastAsia" w:ascii="仿宋_GB2312" w:eastAsia="仿宋_GB2312" w:cs="仿宋_GB2312"/>
          <w:b/>
          <w:bCs/>
          <w:color w:val="auto"/>
          <w:highlight w:val="none"/>
        </w:rPr>
        <w:t>教务处〔2023秋〕第</w:t>
      </w:r>
      <w:r>
        <w:rPr>
          <w:rFonts w:hint="eastAsia" w:ascii="仿宋_GB2312" w:eastAsia="仿宋_GB2312" w:cs="仿宋_GB2312"/>
          <w:b/>
          <w:bCs/>
          <w:color w:val="auto"/>
          <w:highlight w:val="none"/>
          <w:lang w:eastAsia="zh-CN"/>
        </w:rPr>
        <w:t>（</w:t>
      </w:r>
      <w:r>
        <w:rPr>
          <w:rFonts w:hint="eastAsia" w:ascii="仿宋_GB2312" w:eastAsia="仿宋_GB2312" w:cs="仿宋_GB2312"/>
          <w:b/>
          <w:bCs/>
          <w:color w:val="auto"/>
          <w:highlight w:val="none"/>
        </w:rPr>
        <w:t>5</w:t>
      </w:r>
      <w:r>
        <w:rPr>
          <w:rFonts w:hint="eastAsia" w:ascii="仿宋_GB2312" w:eastAsia="仿宋_GB2312" w:cs="仿宋_GB2312"/>
          <w:b/>
          <w:bCs/>
          <w:color w:val="auto"/>
          <w:highlight w:val="none"/>
          <w:lang w:eastAsia="zh-CN"/>
        </w:rPr>
        <w:t>）</w:t>
      </w:r>
      <w:r>
        <w:rPr>
          <w:rFonts w:hint="eastAsia" w:ascii="仿宋_GB2312" w:eastAsia="仿宋_GB2312" w:cs="仿宋_GB2312"/>
          <w:b/>
          <w:bCs/>
          <w:color w:val="auto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黑体" w:hAnsi="黑体" w:eastAsia="黑体" w:cs="Calibri"/>
          <w:sz w:val="32"/>
          <w:szCs w:val="32"/>
          <w:highlight w:val="none"/>
        </w:rPr>
      </w:pPr>
      <w:r>
        <w:rPr>
          <w:rFonts w:hint="eastAsia" w:ascii="黑体" w:hAnsi="黑体" w:eastAsia="黑体" w:cs="Calibri"/>
          <w:sz w:val="32"/>
          <w:szCs w:val="32"/>
          <w:highlight w:val="none"/>
        </w:rPr>
        <w:t>关于组织上海海洋大学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黑体" w:hAnsi="黑体" w:eastAsia="黑体" w:cs="Calibri"/>
          <w:sz w:val="32"/>
          <w:szCs w:val="32"/>
          <w:highlight w:val="none"/>
        </w:rPr>
        <w:t>年教师教学创新大赛的通知</w:t>
      </w:r>
    </w:p>
    <w:p>
      <w:pPr>
        <w:rPr>
          <w:rFonts w:hint="eastAsia" w:ascii="宋体" w:hAnsi="宋体" w:cs="宋体"/>
          <w:sz w:val="24"/>
          <w:highlight w:val="none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各学院（部）：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为进一步引导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学校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教师潜心教书育人，推动教学创新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根据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上海市教育委员会</w:t>
      </w:r>
      <w:r>
        <w:rPr>
          <w:rFonts w:hint="default" w:ascii="仿宋" w:hAnsi="仿宋" w:eastAsia="仿宋" w:cs="仿宋"/>
          <w:sz w:val="28"/>
          <w:szCs w:val="28"/>
          <w:highlight w:val="none"/>
        </w:rPr>
        <w:t> 《关于举办第四届上海市高校教师教学创新大赛的通知》通知要求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我校将举办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/>
        </w:rPr>
        <w:t>202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年度教师教学创新大赛。现将有关事项通知如下：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竞赛主题</w:t>
      </w: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推动教学创新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培养一流人才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竞赛目标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紧扣建设高质量教育体系主题，深入推动高等教育教学改革，充分发挥大赛的示范引领作用，有效助力“四新”建设。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参赛对象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学院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（部）在职或正式聘用的专任教师，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其中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主讲教师近5年对所参赛的本科课程讲授2轮及以上。以个人或团队形式报名，若以团队形式参赛，团队成员包括1名主讲教师和不超过3名团队教师。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鼓励人工智能、集成电路、智能制造、数字经济(含区块链)、生物育种、智慧农业等相关专业领域和耕读教育、“理解当代中国”(外语专业)等相关课程的教师积极报名参赛。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竞赛分组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根据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参赛教师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专业技术职务等级分为正高组、副高组、中级及以下组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个组别。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五、推荐名额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各学院（部）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每个组别可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推荐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1-2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人，需考虑正高、副高、中级及以下之间的平衡，鼓励教授参赛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鼓励“教学名师”“受学生欢迎的好教师”“好课堂”等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各类荣誉称号获得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教师参加比赛，带动教师热心教学之风。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六、比赛环节及材料要求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（一）比赛环节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比赛环节包括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网络评审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和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现场评审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1.网络评审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参赛教师在规定时间内提交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  <w:t>申报书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、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  <w:t>教学创新成果报告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（或课程思政创新报告）、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  <w:t>微课视频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参赛课程中的1-2个知识点讲授视频，时长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分钟左右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份材料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由专家评委进行网络评审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其中微课视频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占总成绩的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40%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，教学创新成果报告（或课程思政创新报告）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占总成绩的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20%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现场评审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现场评审以教学设计创新汇报为主（需制作ppt）。参赛教师结合教学大纲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与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教学实践，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进行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不超过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分钟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的教学设计创新汇报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，专家评委提问交流不超过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分钟。教学设计创新汇报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占总成绩的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40%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。</w:t>
      </w:r>
    </w:p>
    <w:p>
      <w:pPr>
        <w:numPr>
          <w:ilvl w:val="0"/>
          <w:numId w:val="2"/>
        </w:num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材料要求</w:t>
      </w:r>
    </w:p>
    <w:p>
      <w:pPr>
        <w:spacing w:line="360" w:lineRule="auto"/>
        <w:ind w:firstLine="562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bookmarkStart w:id="0" w:name="_GoBack"/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  <w:t>1.申报书。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参赛教师的基本情况等（详见附件2）。</w:t>
      </w:r>
    </w:p>
    <w:p>
      <w:pPr>
        <w:spacing w:line="360" w:lineRule="auto"/>
        <w:ind w:firstLine="562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  <w:t>.教学创新成果报告（或课程思政创新报告）。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教学创新成果报告应基于参赛课程的教学实践经验与反思，体现教学创新成效。聚焦教学实践的真实“问题”，通过课程内容的重构、教学方法的创新、教学环境的创设、教学评价的改革等，采用教学实验研究的范式解决教学问题，明确教学成效及其推广价值。课程思政创新报告应立足于学科专业的育人特点和要求，发现和解决本课程开展课程思政教学过程中的真实问题。报告包括摘要、正文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字数4000字左右为宜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。教学创新成果的支撑材料及目录详见附件3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。</w:t>
      </w:r>
    </w:p>
    <w:p>
      <w:pPr>
        <w:spacing w:line="360" w:lineRule="auto"/>
        <w:ind w:firstLine="562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  <w:t>.微课视频及相关材料。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微课视频为参赛课程中的1-2个知识点讲授视频，时长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分钟左右。图像清晰，声音清楚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，参赛教师出镜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。相关材料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包括：教学大纲、课堂教学实录视频内容对应的教案和课件，其中教学大纲主要包括课程名称、课程性质、课时学分、学生对象、课程简介、课程目标、课程内容与教学安排、课程评价等要素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参赛教师应保证教学创新设计相关材料的原创性，不得抄袭、剽窃他人作品，如有引用须注明出处。</w:t>
      </w:r>
    </w:p>
    <w:bookmarkEnd w:id="0"/>
    <w:p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七、奖励办法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根据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各学院（部）报名情况，设一等奖、二等奖、三等奖若干。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比赛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的选拔、组织工作及获奖情况作为相关学院、基层教学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组织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年度考核的重要参考指标；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对获奖教师（团队）进行公开表彰，纳入年度本科教学激励计划，并根据上级要求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和限额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择优推荐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参加市赛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黑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sz w:val="28"/>
          <w:szCs w:val="28"/>
          <w:highlight w:val="none"/>
        </w:rPr>
        <w:t>八、时间安排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1.12月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日-22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，各学院组织申报、推荐，并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将参赛教师推荐汇总表（附件1）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和比赛材料提交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教务处。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12月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25日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-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29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日，学校组织专家网络评审。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3.1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1日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-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日，学校组织专家现场评审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公示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请各学院（部）于1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日前将参赛教师汇总表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eastAsia="zh-CN"/>
        </w:rPr>
        <w:t>电子、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t>纸质版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、申报书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eastAsia="zh-CN"/>
        </w:rPr>
        <w:t>电子、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t>纸质版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、创新成果报告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及支撑材料（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eastAsia="zh-CN"/>
        </w:rPr>
        <w:t>电子版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、微课视频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eastAsia="zh-CN"/>
        </w:rPr>
        <w:t>电子版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。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九、联系人及联系方式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联系人：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张衍栋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 xml:space="preserve">   联系电话：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021-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6190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3826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 xml:space="preserve"> 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邮箱：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instrText xml:space="preserve"> HYPERLINK "mailto:dmwei@shou.edu.cn" </w:instrTex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fldChar w:fldCharType="separate"/>
      </w:r>
      <w:r>
        <w:rPr>
          <w:rStyle w:val="13"/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ydzhang</w:t>
      </w:r>
      <w:r>
        <w:rPr>
          <w:rStyle w:val="13"/>
          <w:rFonts w:hint="default" w:ascii="Times New Roman" w:hAnsi="Times New Roman" w:eastAsia="仿宋" w:cs="Times New Roman"/>
          <w:sz w:val="28"/>
          <w:szCs w:val="28"/>
          <w:highlight w:val="none"/>
        </w:rPr>
        <w:t>@shou.edu.cn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fldChar w:fldCharType="end"/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 xml:space="preserve"> 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办公室：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行政楼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315办公室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附件：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附件1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上海海洋大学教师教学创新大赛参赛教师汇总表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附件2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上海海洋大学教师教学创新大赛申报书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附件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3：教学创新（课程思政创新）成果支撑材料目录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附件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上海海洋大学教师教学创新大赛评分标准</w:t>
      </w: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附件5：关于举办第四届上海市高校教师教学创新大赛的通知</w:t>
      </w:r>
    </w:p>
    <w:p>
      <w:pPr>
        <w:pStyle w:val="2"/>
        <w:rPr>
          <w:rFonts w:hint="default" w:ascii="Times New Roman" w:hAnsi="Times New Roman" w:cs="Times New Roman"/>
          <w:highlight w:val="none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 xml:space="preserve">                                                    教务处</w:t>
      </w:r>
    </w:p>
    <w:p>
      <w:pPr>
        <w:spacing w:line="360" w:lineRule="auto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202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月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617A9C-632D-4B9F-A9A1-DDDCED7A3E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759E0DE-0FBB-44B0-886C-068DBCCD565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B6266B7-29B4-4C35-AC96-AA0017BF9099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D4E36B60-D1CD-4AB9-A2D5-133041D7852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5FB863F-97AB-4D43-812E-7A37DB1F2E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B85F59E-C084-40DA-8FE3-31AC73513B9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159C"/>
    <w:multiLevelType w:val="singleLevel"/>
    <w:tmpl w:val="B897159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94A81F9"/>
    <w:multiLevelType w:val="singleLevel"/>
    <w:tmpl w:val="C94A81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ZGNkYmExN2MwNzRiMjFjOThiMDA0Y2VlM2U2NzAifQ=="/>
  </w:docVars>
  <w:rsids>
    <w:rsidRoot w:val="00B551B7"/>
    <w:rsid w:val="0011193A"/>
    <w:rsid w:val="001217B1"/>
    <w:rsid w:val="003B3E90"/>
    <w:rsid w:val="00415406"/>
    <w:rsid w:val="00873358"/>
    <w:rsid w:val="009434AE"/>
    <w:rsid w:val="00A645C6"/>
    <w:rsid w:val="00B551B7"/>
    <w:rsid w:val="00C97299"/>
    <w:rsid w:val="00CB1820"/>
    <w:rsid w:val="00DA4C8A"/>
    <w:rsid w:val="012D5347"/>
    <w:rsid w:val="02463839"/>
    <w:rsid w:val="04BA5E19"/>
    <w:rsid w:val="0676463D"/>
    <w:rsid w:val="0785420F"/>
    <w:rsid w:val="07DF74F9"/>
    <w:rsid w:val="08A47272"/>
    <w:rsid w:val="0A641138"/>
    <w:rsid w:val="0A9B28F7"/>
    <w:rsid w:val="0B0E2426"/>
    <w:rsid w:val="0B3B65EB"/>
    <w:rsid w:val="0B6D08D3"/>
    <w:rsid w:val="0BBC2189"/>
    <w:rsid w:val="0C2E12DA"/>
    <w:rsid w:val="0D844406"/>
    <w:rsid w:val="0DCB08E6"/>
    <w:rsid w:val="0E193B81"/>
    <w:rsid w:val="0EBA35B0"/>
    <w:rsid w:val="0FE97C61"/>
    <w:rsid w:val="113721FF"/>
    <w:rsid w:val="11830866"/>
    <w:rsid w:val="12040D82"/>
    <w:rsid w:val="12955574"/>
    <w:rsid w:val="12DF0117"/>
    <w:rsid w:val="1363535B"/>
    <w:rsid w:val="142423F9"/>
    <w:rsid w:val="14385D6B"/>
    <w:rsid w:val="149C18F1"/>
    <w:rsid w:val="150D68E4"/>
    <w:rsid w:val="152710DE"/>
    <w:rsid w:val="15C56004"/>
    <w:rsid w:val="164B1384"/>
    <w:rsid w:val="18A55EAA"/>
    <w:rsid w:val="193E1782"/>
    <w:rsid w:val="19F7385C"/>
    <w:rsid w:val="1A6D648E"/>
    <w:rsid w:val="1A8D335F"/>
    <w:rsid w:val="1AFC76F1"/>
    <w:rsid w:val="1D9B7164"/>
    <w:rsid w:val="1E4706A5"/>
    <w:rsid w:val="1F327F25"/>
    <w:rsid w:val="1F90450B"/>
    <w:rsid w:val="20B325D7"/>
    <w:rsid w:val="2134611E"/>
    <w:rsid w:val="22031056"/>
    <w:rsid w:val="22B365D8"/>
    <w:rsid w:val="243F27D1"/>
    <w:rsid w:val="25E434BC"/>
    <w:rsid w:val="26197D30"/>
    <w:rsid w:val="26B96AF1"/>
    <w:rsid w:val="274D0151"/>
    <w:rsid w:val="27A53332"/>
    <w:rsid w:val="295327FF"/>
    <w:rsid w:val="29535FDC"/>
    <w:rsid w:val="299C777C"/>
    <w:rsid w:val="2A46122B"/>
    <w:rsid w:val="2AA61717"/>
    <w:rsid w:val="2AC1560A"/>
    <w:rsid w:val="2B6C01DB"/>
    <w:rsid w:val="2B9D278B"/>
    <w:rsid w:val="2BF7783F"/>
    <w:rsid w:val="2E737505"/>
    <w:rsid w:val="2ED2575A"/>
    <w:rsid w:val="311E78AF"/>
    <w:rsid w:val="31E87920"/>
    <w:rsid w:val="32EE0FFB"/>
    <w:rsid w:val="335666CF"/>
    <w:rsid w:val="34AC3A94"/>
    <w:rsid w:val="35073D68"/>
    <w:rsid w:val="35660427"/>
    <w:rsid w:val="36111284"/>
    <w:rsid w:val="36F7087E"/>
    <w:rsid w:val="375916C8"/>
    <w:rsid w:val="398E487B"/>
    <w:rsid w:val="39AE5901"/>
    <w:rsid w:val="39FD777A"/>
    <w:rsid w:val="3D0A76F1"/>
    <w:rsid w:val="3D1C0DE6"/>
    <w:rsid w:val="3DD82F3F"/>
    <w:rsid w:val="3F4F64A2"/>
    <w:rsid w:val="3F9F66C4"/>
    <w:rsid w:val="400143A0"/>
    <w:rsid w:val="410E1350"/>
    <w:rsid w:val="418254EC"/>
    <w:rsid w:val="425828A8"/>
    <w:rsid w:val="42C22BA7"/>
    <w:rsid w:val="43077618"/>
    <w:rsid w:val="45933279"/>
    <w:rsid w:val="461301EA"/>
    <w:rsid w:val="46162D06"/>
    <w:rsid w:val="480D005A"/>
    <w:rsid w:val="48936DE7"/>
    <w:rsid w:val="48B545A9"/>
    <w:rsid w:val="4ABC5677"/>
    <w:rsid w:val="4CBB15F7"/>
    <w:rsid w:val="4DED4259"/>
    <w:rsid w:val="4F275CED"/>
    <w:rsid w:val="4F740877"/>
    <w:rsid w:val="50601F61"/>
    <w:rsid w:val="50E956E1"/>
    <w:rsid w:val="524B0BE9"/>
    <w:rsid w:val="54FA44BA"/>
    <w:rsid w:val="56D84659"/>
    <w:rsid w:val="56FE68E2"/>
    <w:rsid w:val="5B8914C9"/>
    <w:rsid w:val="5CE97F72"/>
    <w:rsid w:val="5D757965"/>
    <w:rsid w:val="5DA327CA"/>
    <w:rsid w:val="5E8B2B2A"/>
    <w:rsid w:val="5FC53D5C"/>
    <w:rsid w:val="605B6FD9"/>
    <w:rsid w:val="608A6823"/>
    <w:rsid w:val="6191421C"/>
    <w:rsid w:val="63211736"/>
    <w:rsid w:val="64340620"/>
    <w:rsid w:val="65D26342"/>
    <w:rsid w:val="660B3FD8"/>
    <w:rsid w:val="66725A80"/>
    <w:rsid w:val="67217019"/>
    <w:rsid w:val="67873066"/>
    <w:rsid w:val="687E4F9F"/>
    <w:rsid w:val="687E6BA8"/>
    <w:rsid w:val="688634F2"/>
    <w:rsid w:val="6BC77FCB"/>
    <w:rsid w:val="6BDF4FA8"/>
    <w:rsid w:val="6CED4CDA"/>
    <w:rsid w:val="728E19C2"/>
    <w:rsid w:val="75834F18"/>
    <w:rsid w:val="79113749"/>
    <w:rsid w:val="797B1BBD"/>
    <w:rsid w:val="7A2800C2"/>
    <w:rsid w:val="7B1743CA"/>
    <w:rsid w:val="7BFD5343"/>
    <w:rsid w:val="7C160812"/>
    <w:rsid w:val="7C371A66"/>
    <w:rsid w:val="7C592D24"/>
    <w:rsid w:val="7D4C525D"/>
    <w:rsid w:val="7F37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styleId="14">
    <w:name w:val="footnote reference"/>
    <w:autoRedefine/>
    <w:unhideWhenUsed/>
    <w:qFormat/>
    <w:uiPriority w:val="99"/>
    <w:rPr>
      <w:vertAlign w:val="superscript"/>
    </w:rPr>
  </w:style>
  <w:style w:type="character" w:customStyle="1" w:styleId="15">
    <w:name w:val="批注框文本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7"/>
    <w:autoRedefine/>
    <w:qFormat/>
    <w:uiPriority w:val="0"/>
    <w:rPr>
      <w:kern w:val="2"/>
      <w:sz w:val="18"/>
      <w:szCs w:val="18"/>
    </w:rPr>
  </w:style>
  <w:style w:type="character" w:customStyle="1" w:styleId="17">
    <w:name w:val="页眉 字符"/>
    <w:link w:val="8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4</Pages>
  <Words>1656</Words>
  <Characters>1744</Characters>
  <Lines>34</Lines>
  <Paragraphs>9</Paragraphs>
  <TotalTime>9</TotalTime>
  <ScaleCrop>false</ScaleCrop>
  <LinksUpToDate>false</LinksUpToDate>
  <CharactersWithSpaces>1805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2020-10-26T03:13:00Z</dcterms:created>
  <dc:creator>lenovo</dc:creator>
  <cp:lastModifiedBy>张衍栋</cp:lastModifiedBy>
  <dcterms:modified xsi:type="dcterms:W3CDTF">2024-01-05T01:39:59Z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434677450_btnclosed</vt:lpwstr>
  </property>
  <property fmtid="{D5CDD505-2E9C-101B-9397-08002B2CF9AE}" pid="4" name="ICV">
    <vt:lpwstr>C356A84BD06640C3A6D121D11D90884B_13</vt:lpwstr>
  </property>
</Properties>
</file>