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08" w:rsidRDefault="007B5F08" w:rsidP="007B5F08">
      <w:pPr>
        <w:adjustRightInd w:val="0"/>
        <w:snapToGrid w:val="0"/>
        <w:jc w:val="center"/>
        <w:outlineLvl w:val="0"/>
        <w:rPr>
          <w:bCs/>
          <w:color w:val="000000"/>
          <w:w w:val="85"/>
          <w:sz w:val="28"/>
          <w:szCs w:val="28"/>
        </w:rPr>
      </w:pPr>
      <w:bookmarkStart w:id="0" w:name="_Toc12698"/>
      <w:bookmarkStart w:id="1" w:name="_Toc25069"/>
      <w:bookmarkStart w:id="2" w:name="_Toc18266"/>
      <w:bookmarkStart w:id="3" w:name="_Toc15721"/>
      <w:bookmarkStart w:id="4" w:name="_Toc18285"/>
      <w:bookmarkStart w:id="5" w:name="_GoBack"/>
      <w:r>
        <w:rPr>
          <w:rFonts w:ascii="华文中宋" w:eastAsia="华文中宋" w:hAnsi="宋体" w:hint="eastAsia"/>
          <w:bCs/>
          <w:color w:val="000000"/>
          <w:w w:val="85"/>
          <w:sz w:val="36"/>
          <w:szCs w:val="36"/>
        </w:rPr>
        <w:t>上海海洋大学本科学生赴境外实习管理规定</w:t>
      </w:r>
      <w:bookmarkEnd w:id="0"/>
      <w:bookmarkEnd w:id="1"/>
      <w:bookmarkEnd w:id="2"/>
      <w:bookmarkEnd w:id="3"/>
      <w:bookmarkEnd w:id="4"/>
    </w:p>
    <w:bookmarkEnd w:id="5"/>
    <w:p w:rsidR="007B5F08" w:rsidRDefault="007B5F08" w:rsidP="007B5F08">
      <w:pPr>
        <w:pStyle w:val="3"/>
        <w:ind w:firstLineChars="171" w:firstLine="359"/>
        <w:rPr>
          <w:color w:val="000000"/>
          <w:sz w:val="21"/>
          <w:szCs w:val="21"/>
        </w:rPr>
      </w:pP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为了使学生开阔国际视野，了解多元文化，增加社会阅历，提高职业竞争能力，学校积极推进与境外校际交流合作，拓展学生赴境外实习项目。由于境外实习的单位、形式、时间呈多样化，为保障学生利益，规范我校对境外实习的管理，确保计划组织、学生选拔、学习活动、安全保障等各环节都能健康有序地进行，根据《上海海洋大学本科生境外交流项目管理办法》，特制定本管理规定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一、组织与管理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hint="eastAsia"/>
          <w:color w:val="000000"/>
        </w:rPr>
        <w:t>对以境外高校、企业、机构短期实习为主的境外实习，学校采取项目管理，归属境外交流项目的“非教学计划”类，统一纳入校“境外交流项目管理工作小组”领导之下，并由项目负责单位（学院或部门）组织实施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项目申请：根据校级有关协议，由项目负责的部门（或学院）向教务处提出项目申请报告，教务处会同国际交流处（港澳台办公室）、学生处审核实施方案。申请报告包括：项目依据和意义、实施方案、本校实施主体、境外实习组织单位的资质、实习合作协议等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2.审核批准：教务处（港澳台办公室）提交校工作组审定，并交校长办公会批准。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3.签署实习合作协议：项目负责部门根据学校意见，会同教务处和国际交流处（港澳台办公室）与实习接受单位签署实习合作协议。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4.项目实施：协议生效后，由项目负责单位按照计划方案组织实施。具体环节包括：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Times New Roman" w:hAnsi="Times New Roman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ascii="宋体" w:hAnsi="宋体" w:hint="eastAsia"/>
          <w:color w:val="000000"/>
        </w:rPr>
        <w:t>校内宣传、指导和推介；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ascii="宋体" w:hAnsi="宋体" w:hint="eastAsia"/>
          <w:color w:val="000000"/>
        </w:rPr>
        <w:t>受理学生咨询、报名；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ascii="宋体" w:hAnsi="宋体" w:hint="eastAsia"/>
          <w:color w:val="000000"/>
        </w:rPr>
        <w:t>审核、批准、公布选拔结果；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rFonts w:ascii="宋体" w:hAnsi="宋体" w:hint="eastAsia"/>
          <w:color w:val="000000"/>
        </w:rPr>
        <w:t>通知学生履行相关手续；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5</w:t>
      </w:r>
      <w:r>
        <w:rPr>
          <w:rFonts w:hint="eastAsia"/>
          <w:color w:val="000000"/>
        </w:rPr>
        <w:t>）</w:t>
      </w:r>
      <w:r>
        <w:rPr>
          <w:rFonts w:ascii="宋体" w:hAnsi="宋体" w:hint="eastAsia"/>
          <w:color w:val="000000"/>
        </w:rPr>
        <w:t>协调、指导学生当期学业安排；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6</w:t>
      </w:r>
      <w:r>
        <w:rPr>
          <w:rFonts w:hint="eastAsia"/>
          <w:color w:val="000000"/>
        </w:rPr>
        <w:t>）</w:t>
      </w:r>
      <w:r>
        <w:rPr>
          <w:rFonts w:ascii="宋体" w:hAnsi="宋体" w:hint="eastAsia"/>
          <w:color w:val="000000"/>
        </w:rPr>
        <w:t>学生出国（境）行前教育，与学生签订实习协议；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7</w:t>
      </w:r>
      <w:r>
        <w:rPr>
          <w:rFonts w:hint="eastAsia"/>
          <w:color w:val="000000"/>
        </w:rPr>
        <w:t>）</w:t>
      </w:r>
      <w:r>
        <w:rPr>
          <w:rFonts w:ascii="宋体" w:hAnsi="宋体" w:hint="eastAsia"/>
          <w:color w:val="000000"/>
        </w:rPr>
        <w:t>落实本校联系老师，做好学生境外联系方式收集和数据统计；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8</w:t>
      </w:r>
      <w:r>
        <w:rPr>
          <w:rFonts w:hint="eastAsia"/>
          <w:color w:val="000000"/>
        </w:rPr>
        <w:t>）</w:t>
      </w:r>
      <w:r>
        <w:rPr>
          <w:rFonts w:ascii="宋体" w:hAnsi="宋体" w:hint="eastAsia"/>
          <w:color w:val="000000"/>
        </w:rPr>
        <w:t>与境外学生保持联系，给予学习和生活的关心、指导，及时协助解决所遇到的问题等。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5.项目总结：项目负责单位对每年度项目实施情况进行总结，总结报告交国际交流处（港澳台办公室）、教务处、学生处备存。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二、实习学生选拔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1.选拔对象：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所有我</w:t>
      </w:r>
      <w:proofErr w:type="gramStart"/>
      <w:r>
        <w:rPr>
          <w:rFonts w:ascii="宋体" w:hAnsi="宋体" w:hint="eastAsia"/>
          <w:color w:val="000000"/>
        </w:rPr>
        <w:t>校本科</w:t>
      </w:r>
      <w:proofErr w:type="gramEnd"/>
      <w:r>
        <w:rPr>
          <w:rFonts w:ascii="宋体" w:hAnsi="宋体" w:hint="eastAsia"/>
          <w:color w:val="000000"/>
        </w:rPr>
        <w:t>在读二至三年级学生。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2.选拔标准：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（1）思想品德良好，遵纪守法，无违反国家法律法规记录，无拖欠学费的记录，无不良嗜好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（2）所修课程均已及格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（3）符合境外实习单位对外语的要求，具备在境外自主学习和生活的能力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（4）具有一定的家庭经济能力，且</w:t>
      </w:r>
      <w:proofErr w:type="gramStart"/>
      <w:r>
        <w:rPr>
          <w:rFonts w:ascii="宋体" w:hAnsi="宋体" w:hint="eastAsia"/>
          <w:color w:val="000000"/>
        </w:rPr>
        <w:t>须学生</w:t>
      </w:r>
      <w:proofErr w:type="gramEnd"/>
      <w:r>
        <w:rPr>
          <w:rFonts w:ascii="宋体" w:hAnsi="宋体" w:hint="eastAsia"/>
          <w:color w:val="000000"/>
        </w:rPr>
        <w:t>本人征得家长的有效认可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（5）申请者</w:t>
      </w:r>
      <w:proofErr w:type="gramStart"/>
      <w:r>
        <w:rPr>
          <w:rFonts w:ascii="宋体" w:hAnsi="宋体" w:hint="eastAsia"/>
          <w:color w:val="000000"/>
        </w:rPr>
        <w:t>需所在</w:t>
      </w:r>
      <w:proofErr w:type="gramEnd"/>
      <w:r>
        <w:rPr>
          <w:rFonts w:ascii="宋体" w:hAnsi="宋体" w:hint="eastAsia"/>
          <w:color w:val="000000"/>
        </w:rPr>
        <w:t>学院教学副院长签字同意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（6）身体健康，符合出入境体格检查标准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（7）符合境外实习项目对学生的专业要求，或上海海洋大学专项实习项目的具体要求。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3.选拔方式及流程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（1）境外实习学生的选拔应严格按照公开、公正、公平的原则，采取学生自愿报名、学院审核、实习项目负责学院择优推荐方式进行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（2）实</w:t>
      </w:r>
      <w:r>
        <w:rPr>
          <w:rFonts w:hint="eastAsia"/>
          <w:color w:val="000000"/>
        </w:rPr>
        <w:t>习项目负责学院在项目获准实施后，应将选拔要求、实习内容、地点等相关信息，通过校园网等有关信息公告渠道向学生公布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（3）学生需填写《上海海洋大学学生境外实习申请表》，经学生所在学院教学副院长签字同意后交承办项目学院，由承办项目学院会同教务处、学生处、国际交流处（港澳台办公室）审核确定名单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（4）项目负责学院将确定实习学生的名单在校园网等有关信息公告</w:t>
      </w:r>
      <w:proofErr w:type="gramStart"/>
      <w:r>
        <w:rPr>
          <w:rFonts w:ascii="宋体" w:hAnsi="宋体" w:hint="eastAsia"/>
          <w:color w:val="000000"/>
        </w:rPr>
        <w:t>栏予以</w:t>
      </w:r>
      <w:proofErr w:type="gramEnd"/>
      <w:r>
        <w:rPr>
          <w:rFonts w:ascii="宋体" w:hAnsi="宋体" w:hint="eastAsia"/>
          <w:color w:val="000000"/>
        </w:rPr>
        <w:t>公布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（5）经学校及实习单位选拔，学生最终获得实习机会，并与学校（承办项目学院代表学校）及实习单位签订相关协议</w:t>
      </w:r>
      <w:r>
        <w:rPr>
          <w:rFonts w:hAnsi="宋体" w:hint="eastAsia"/>
          <w:color w:val="000000"/>
        </w:rPr>
        <w:t>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（6）如无不可抗力之特殊情况，不得随意违反已经签订的实习协议，否则将承担协议所规定的任何违约责任。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三、实习学分认定及有关教务管理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hint="eastAsia"/>
          <w:color w:val="000000"/>
        </w:rPr>
        <w:t>实习经历一般不作为我校课程学分予以认定，可由学生所在学院根据实际情况认定为我校“社会实践”的部分学分。如实习内容确与专业计划和培养方案相符，需由学生本人提交申请和实习内容相关材料，由专业学院审核、认定为相关实践课程学分，并报教务处审批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hint="eastAsia"/>
          <w:color w:val="000000"/>
        </w:rPr>
        <w:t>境外实习者，根据出国时间和归期，须到学院预先办理</w:t>
      </w:r>
      <w:r>
        <w:rPr>
          <w:rFonts w:ascii="宋体" w:hAnsi="宋体" w:hint="eastAsia"/>
          <w:color w:val="000000"/>
          <w:szCs w:val="21"/>
        </w:rPr>
        <w:t>下列手续</w:t>
      </w:r>
      <w:r>
        <w:rPr>
          <w:rFonts w:hint="eastAsia"/>
          <w:color w:val="000000"/>
        </w:rPr>
        <w:t>：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 w:hint="eastAsia"/>
          <w:color w:val="000000"/>
        </w:rPr>
        <w:t>）请假手续；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（2）有关课程的选课、考试、缓考手续；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（3）境外实习期间的本校实践实训、课程退选，或与境外实习的相应认定等，并由学院报教务处审批备案；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（4）根</w:t>
      </w:r>
      <w:r>
        <w:rPr>
          <w:rFonts w:hint="eastAsia"/>
          <w:color w:val="000000"/>
        </w:rPr>
        <w:t>据项目要求，提供相关材料等。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四、其他事项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color w:val="000000"/>
        </w:rPr>
      </w:pPr>
      <w:r>
        <w:rPr>
          <w:rFonts w:hint="eastAsia"/>
          <w:color w:val="000000"/>
        </w:rPr>
        <w:t>学生实习期间应购买有关保险，高度重视自身人身和财产安全，遵守当地法律法规和风俗习惯，实习内容不要涉及敏感领域。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学生在外期间应保持与学校的联系，学院对学生境外实习负有关心、指导和联系的责任。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学生实习结束后应按时回校办理相应手续。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如境外实习项目持续时间达半年或以上，学生应根据自己实际情况办理休学手续。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学生擅自参加未经学校组织的境外实习或志愿活动所产生的问题，由学生本人承担责任。</w:t>
      </w:r>
    </w:p>
    <w:p w:rsidR="007B5F08" w:rsidRDefault="007B5F08" w:rsidP="007B5F08">
      <w:pPr>
        <w:pStyle w:val="a3"/>
        <w:spacing w:after="0" w:line="330" w:lineRule="exact"/>
        <w:ind w:leftChars="0" w:left="0"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本管理办法自2017年9月1日起实施，由校长授权，教务处、国际交流处（港澳台办公室）负责解释。</w:t>
      </w:r>
    </w:p>
    <w:p w:rsidR="007B5F08" w:rsidRDefault="007B5F08" w:rsidP="007B5F08">
      <w:pPr>
        <w:rPr>
          <w:color w:val="000000"/>
        </w:rPr>
      </w:pPr>
    </w:p>
    <w:p w:rsidR="007B5F08" w:rsidRDefault="007B5F08" w:rsidP="007B5F08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B5F08" w:rsidRDefault="007B5F08" w:rsidP="007B5F08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B5F08" w:rsidRDefault="007B5F08" w:rsidP="007B5F08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B5F08" w:rsidRDefault="007B5F08" w:rsidP="007B5F08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B5F08" w:rsidRDefault="007B5F08" w:rsidP="007B5F08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B5F08" w:rsidRDefault="007B5F08" w:rsidP="007B5F08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B5F08" w:rsidRDefault="007B5F08" w:rsidP="007B5F08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B5F08" w:rsidRDefault="007B5F08" w:rsidP="007B5F08">
      <w:pPr>
        <w:spacing w:line="330" w:lineRule="exact"/>
        <w:rPr>
          <w:rFonts w:ascii="宋体" w:hAnsi="宋体" w:hint="eastAsia"/>
          <w:color w:val="000000"/>
          <w:szCs w:val="21"/>
        </w:rPr>
      </w:pPr>
    </w:p>
    <w:p w:rsidR="00795ECA" w:rsidRDefault="00795ECA"/>
    <w:sectPr w:rsidR="0079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8"/>
    <w:rsid w:val="00795ECA"/>
    <w:rsid w:val="007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75E2-F3D5-4F91-B29F-E319BE1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08"/>
    <w:pPr>
      <w:widowControl w:val="0"/>
      <w:jc w:val="both"/>
    </w:pPr>
    <w:rPr>
      <w:rFonts w:ascii="Calibri" w:eastAsia="宋体" w:hAnsi="Calibri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7B5F08"/>
  </w:style>
  <w:style w:type="character" w:customStyle="1" w:styleId="3Char">
    <w:name w:val="正文文本缩进 3 Char"/>
    <w:link w:val="3"/>
    <w:rsid w:val="007B5F08"/>
    <w:rPr>
      <w:sz w:val="16"/>
    </w:rPr>
  </w:style>
  <w:style w:type="paragraph" w:styleId="a3">
    <w:name w:val="Body Text Indent"/>
    <w:basedOn w:val="a"/>
    <w:link w:val="Char"/>
    <w:rsid w:val="007B5F08"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正文文本缩进 Char1"/>
    <w:basedOn w:val="a0"/>
    <w:uiPriority w:val="99"/>
    <w:semiHidden/>
    <w:rsid w:val="007B5F08"/>
    <w:rPr>
      <w:rFonts w:ascii="Calibri" w:eastAsia="宋体" w:hAnsi="Calibri" w:cs="Calibri"/>
      <w:szCs w:val="20"/>
    </w:rPr>
  </w:style>
  <w:style w:type="paragraph" w:styleId="3">
    <w:name w:val="Body Text Indent 3"/>
    <w:basedOn w:val="a"/>
    <w:link w:val="3Char"/>
    <w:rsid w:val="007B5F08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22"/>
    </w:rPr>
  </w:style>
  <w:style w:type="character" w:customStyle="1" w:styleId="3Char1">
    <w:name w:val="正文文本缩进 3 Char1"/>
    <w:basedOn w:val="a0"/>
    <w:uiPriority w:val="99"/>
    <w:semiHidden/>
    <w:rsid w:val="007B5F08"/>
    <w:rPr>
      <w:rFonts w:ascii="Calibri" w:eastAsia="宋体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adminJ209</dc:creator>
  <cp:keywords/>
  <dc:description/>
  <cp:lastModifiedBy>adminJ209</cp:lastModifiedBy>
  <cp:revision>1</cp:revision>
  <dcterms:created xsi:type="dcterms:W3CDTF">2018-11-02T04:45:00Z</dcterms:created>
  <dcterms:modified xsi:type="dcterms:W3CDTF">2018-11-02T04:45:00Z</dcterms:modified>
</cp:coreProperties>
</file>