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0F36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 w14:paraId="17BE1B16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 w14:paraId="1E3662C6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届“汇创青春”上海大学生文化创意作品展示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作品报送要求</w:t>
      </w:r>
    </w:p>
    <w:p w14:paraId="40DDF23E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环境设计类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、工艺美术类、视觉传达设计类、数字媒体动画类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）</w:t>
      </w:r>
    </w:p>
    <w:p w14:paraId="5F84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 w14:paraId="41BBFAAC"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50"/>
        <w:gridCol w:w="1365"/>
        <w:gridCol w:w="1890"/>
        <w:gridCol w:w="1178"/>
        <w:gridCol w:w="3322"/>
        <w:gridCol w:w="4166"/>
      </w:tblGrid>
      <w:tr w14:paraId="37AD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3" w:type="dxa"/>
            <w:vAlign w:val="center"/>
          </w:tcPr>
          <w:p w14:paraId="32134D0F"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1150" w:type="dxa"/>
            <w:vAlign w:val="center"/>
          </w:tcPr>
          <w:p w14:paraId="2AB59717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365" w:type="dxa"/>
            <w:vAlign w:val="center"/>
          </w:tcPr>
          <w:p w14:paraId="166D90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3068" w:type="dxa"/>
            <w:gridSpan w:val="2"/>
            <w:vAlign w:val="center"/>
          </w:tcPr>
          <w:p w14:paraId="27BF48C0">
            <w:pPr>
              <w:spacing w:line="2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作品要求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/类别</w:t>
            </w:r>
          </w:p>
        </w:tc>
        <w:tc>
          <w:tcPr>
            <w:tcW w:w="3322" w:type="dxa"/>
            <w:vAlign w:val="center"/>
          </w:tcPr>
          <w:p w14:paraId="37E0BD3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4166" w:type="dxa"/>
            <w:vAlign w:val="center"/>
          </w:tcPr>
          <w:p w14:paraId="524371D9">
            <w:pPr>
              <w:spacing w:line="2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作品提交要求</w:t>
            </w:r>
          </w:p>
        </w:tc>
      </w:tr>
      <w:tr w14:paraId="4BF0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3" w:type="dxa"/>
            <w:vAlign w:val="center"/>
          </w:tcPr>
          <w:p w14:paraId="0BA93580">
            <w:pPr>
              <w:spacing w:line="2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环境设计</w:t>
            </w:r>
          </w:p>
        </w:tc>
        <w:tc>
          <w:tcPr>
            <w:tcW w:w="1150" w:type="dxa"/>
            <w:vAlign w:val="center"/>
          </w:tcPr>
          <w:p w14:paraId="163B6FF7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在校大学生（含研究生、留学生）在读期间完成的作品。</w:t>
            </w:r>
          </w:p>
        </w:tc>
        <w:tc>
          <w:tcPr>
            <w:tcW w:w="1365" w:type="dxa"/>
            <w:vAlign w:val="center"/>
          </w:tcPr>
          <w:p w14:paraId="5A2EF472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在校期间完成的作品。</w:t>
            </w:r>
          </w:p>
        </w:tc>
        <w:tc>
          <w:tcPr>
            <w:tcW w:w="3068" w:type="dxa"/>
            <w:gridSpan w:val="2"/>
            <w:vAlign w:val="center"/>
          </w:tcPr>
          <w:p w14:paraId="6C54B926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1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．可以</w:t>
            </w:r>
            <w:r>
              <w:rPr>
                <w:rFonts w:ascii="宋体" w:hAnsi="宋体" w:cs="仿宋"/>
                <w:b/>
                <w:bCs/>
                <w:kern w:val="0"/>
                <w:szCs w:val="21"/>
                <w:highlight w:val="none"/>
                <w:lang w:val="zh-TW" w:eastAsia="zh-TW"/>
              </w:rPr>
              <w:t>个人或者集体（3人左右）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的形式申报，须为原创作品，充分体现作品的创新点。</w:t>
            </w:r>
          </w:p>
          <w:p w14:paraId="0F4C57C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ascii="宋体" w:hAnsi="宋体" w:eastAsia="宋体" w:cs="仿宋"/>
                <w:b/>
                <w:bCs/>
                <w:kern w:val="0"/>
                <w:sz w:val="21"/>
                <w:szCs w:val="21"/>
                <w:highlight w:val="none"/>
                <w:lang w:val="zh-TW" w:eastAsia="zh-TW" w:bidi="ar-SA"/>
              </w:rPr>
              <w:t>2．建筑、城市规划、环境艺术设计类：</w:t>
            </w:r>
            <w:r>
              <w:rPr>
                <w:rFonts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  <w:t>城乡规划、城市设计、建筑设计、室内设计、景观设计、街道家具设计、环境图形设计、环境服务设计、展览展示设计，空间体验设计等。</w:t>
            </w:r>
          </w:p>
          <w:p w14:paraId="2C70572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ascii="宋体" w:hAnsi="宋体" w:eastAsia="宋体" w:cs="仿宋"/>
                <w:b/>
                <w:bCs/>
                <w:kern w:val="0"/>
                <w:sz w:val="21"/>
                <w:szCs w:val="21"/>
                <w:highlight w:val="none"/>
                <w:lang w:val="zh-TW" w:eastAsia="zh-TW" w:bidi="ar-SA"/>
              </w:rPr>
              <w:t>环境保护技术/理念/政策类：</w:t>
            </w:r>
            <w:r>
              <w:rPr>
                <w:rFonts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  <w:t>低碳/零碳/减排方案与技术、环境污染物处理与资源化、环境生态修复与治理、环境监测/检测/服务、环境健康与可持续发展、官网/工程/工艺设计、环境规划与管理等。</w:t>
            </w:r>
          </w:p>
          <w:p w14:paraId="31D55FA8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4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322" w:type="dxa"/>
            <w:vAlign w:val="center"/>
          </w:tcPr>
          <w:p w14:paraId="50421AF9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1.提交作品采用下列形式</w:t>
            </w:r>
          </w:p>
          <w:p w14:paraId="0BB4A4C8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展板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图板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电子版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（必选）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实物模型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（可选）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视频或软件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（可选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）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 w14:paraId="0EED7E94">
            <w:pPr>
              <w:spacing w:line="260" w:lineRule="exact"/>
              <w:jc w:val="lef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</w:p>
          <w:p w14:paraId="3B8ECDBC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所有参赛者或团队填写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汇总表、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申报表，与作品电子文件(图板、实物模型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照片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、视频或软件)打包，由所在学校统一提交文件。</w:t>
            </w:r>
          </w:p>
          <w:p w14:paraId="0811065B">
            <w:pPr>
              <w:numPr>
                <w:ilvl w:val="0"/>
                <w:numId w:val="0"/>
              </w:num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</w:p>
          <w:p w14:paraId="4664FDED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3.所有参赛者或团队提交电子文件用于初评，作品实物的报送时间于初评后另行通知。</w:t>
            </w:r>
          </w:p>
        </w:tc>
        <w:tc>
          <w:tcPr>
            <w:tcW w:w="4166" w:type="dxa"/>
            <w:vAlign w:val="center"/>
          </w:tcPr>
          <w:p w14:paraId="089F3BF8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电子展板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：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en-US" w:eastAsia="zh-CN"/>
              </w:rPr>
              <w:t>每个作品均需提交展板，电子文件格式为JPEG和PDF。</w:t>
            </w:r>
          </w:p>
          <w:p w14:paraId="0CE11065">
            <w:pPr>
              <w:spacing w:line="26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</w:pPr>
          </w:p>
          <w:p w14:paraId="23A30382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实物模型：实物尺寸不大于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m(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初选时提供模型照片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 w14:paraId="33A4E9B5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视频或软件：作品分辨率不小于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1280×720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像素，以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MP4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格式输出，作品操作演示视频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3-5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分钟。</w:t>
            </w:r>
          </w:p>
          <w:p w14:paraId="561B2D4A"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</w:p>
          <w:p w14:paraId="769CB4F5"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TW"/>
              </w:rPr>
              <w:t>每项作品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以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学校名</w:t>
            </w:r>
            <w:r>
              <w:rPr>
                <w:rFonts w:ascii="宋体" w:hAnsi="宋体" w:cs="仿宋_GB2312"/>
                <w:b/>
                <w:szCs w:val="21"/>
                <w:highlight w:val="none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作者姓名</w:t>
            </w:r>
            <w:r>
              <w:rPr>
                <w:rFonts w:ascii="宋体" w:hAnsi="宋体" w:cs="仿宋_GB2312"/>
                <w:b/>
                <w:szCs w:val="21"/>
                <w:highlight w:val="none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《参赛作品名》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内容：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 xml:space="preserve"> </w:t>
            </w:r>
          </w:p>
          <w:p w14:paraId="35E0B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2汇总表。</w:t>
            </w:r>
          </w:p>
          <w:p w14:paraId="00A1D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3中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《参赛个人或团队汇总表》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作品申报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表电子纸质稿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 w14:paraId="77F0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仿宋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.展板：每个作品均需提交一张展板，电子文件格式为JPEG和PDF。详见附件3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中“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展板设计制作要求说明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”。</w:t>
            </w:r>
          </w:p>
          <w:p w14:paraId="663B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.参赛作品根据作品要求，选择性提供照片、视频或软件等不同的电子文件。其中照片文件大小不超过20MB。</w:t>
            </w:r>
          </w:p>
          <w:p w14:paraId="5D7B5C6C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BB3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8A8CB09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F8C84B1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参赛对象要求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A66DF8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14:paraId="530ADC7D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作品要求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A7DA6D5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作品呈现形式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46ABB140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作品提交要求</w:t>
            </w:r>
          </w:p>
        </w:tc>
      </w:tr>
      <w:tr w14:paraId="10C6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21BB508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</w:rPr>
              <w:t>工艺美术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0243317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在校大学生（含研究生、留学生）。</w:t>
            </w:r>
          </w:p>
          <w:p w14:paraId="6A8B50E9">
            <w:pPr>
              <w:spacing w:line="340" w:lineRule="exact"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42C8FD">
            <w:pPr>
              <w:spacing w:line="22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在校期间完成的作品，且</w:t>
            </w:r>
            <w:r>
              <w:rPr>
                <w:rFonts w:hint="eastAsia" w:ascii="宋体" w:hAnsi="宋体"/>
                <w:b/>
                <w:bCs/>
                <w:color w:val="000000"/>
              </w:rPr>
              <w:t>未曾参与过往届“汇创青春”的工艺美术类实物作品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。</w:t>
            </w:r>
          </w:p>
          <w:p w14:paraId="65691CA9">
            <w:pPr>
              <w:spacing w:line="340" w:lineRule="exact"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14:paraId="6BC70EE1">
            <w:pPr>
              <w:spacing w:line="340" w:lineRule="exact"/>
              <w:jc w:val="left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100cm×100cm×100cm以内的工艺美术类实物作品。</w:t>
            </w:r>
          </w:p>
          <w:p w14:paraId="32AD0EE4">
            <w:pPr>
              <w:spacing w:line="340" w:lineRule="exac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所有参赛作品须为已制作完成的工艺美术类实物作品(不收取草图、手稿类、课堂习作及半成品作品）。</w:t>
            </w:r>
          </w:p>
          <w:p w14:paraId="2ED301F6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非工艺美术类作品请勿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报送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，相关作品不允许一稿多投，往届活动获奖作品不得再次参评。</w:t>
            </w:r>
          </w:p>
          <w:p w14:paraId="1FC504A0">
            <w:pPr>
              <w:spacing w:line="340" w:lineRule="exact"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7908F4DF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作品主要门类：</w:t>
            </w:r>
            <w:r>
              <w:rPr>
                <w:rFonts w:hint="eastAsia" w:ascii="宋体" w:hAnsi="宋体"/>
                <w:color w:val="000000"/>
                <w:kern w:val="0"/>
              </w:rPr>
              <w:t>陶瓷、金属、玻璃、漆艺、珐琅、首饰、雕塑、布艺、编织、玉石雕刻、纸艺、竹木雕刻、皮艺等。</w:t>
            </w:r>
          </w:p>
          <w:p w14:paraId="0CD3AC90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每位参展者（含第二作者）最多提交一件作品，系列作品按1件作品进行评选。</w:t>
            </w:r>
          </w:p>
          <w:p w14:paraId="44AE6390">
            <w:pPr>
              <w:spacing w:line="340" w:lineRule="exact"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4166" w:type="dxa"/>
            <w:shd w:val="clear" w:color="auto" w:fill="auto"/>
            <w:vAlign w:val="top"/>
          </w:tcPr>
          <w:p w14:paraId="346808D0">
            <w:pPr>
              <w:spacing w:line="340" w:lineRule="exact"/>
              <w:jc w:val="left"/>
              <w:rPr>
                <w:rFonts w:hint="default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报名作品提交材料：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附件2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2024年第十届“汇创青春”--综合艺术类（工艺美术）实物作品参展情况信息汇总表（见附件3）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675DF363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展作品报送登记须填报作品具体信息（作者/作品名称/作品说明/作品尺寸/作品缩略图/作品类别/作品材质/作品数量（系列作品标明件数）/单位及所在专业/学生年级/地址/联系电话）参展作品信息登记表（详见附件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）。</w:t>
            </w:r>
          </w:p>
          <w:p w14:paraId="306F761E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参展实物作品送件须进行完整包装（包装箱外须明显标识作品信息及联系电话），包装及相关信息不完整的作品将不予接收和保管。</w:t>
            </w:r>
          </w:p>
          <w:p w14:paraId="6A841005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</w:tr>
      <w:tr w14:paraId="0221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35E9FF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444283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166BAA0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3D8CEA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BF24DB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F52E4B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作品提交要求</w:t>
            </w:r>
          </w:p>
        </w:tc>
      </w:tr>
      <w:tr w14:paraId="04FC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0B351C9">
            <w:pPr>
              <w:spacing w:line="240" w:lineRule="exact"/>
              <w:jc w:val="center"/>
              <w:rPr>
                <w:rFonts w:hint="eastAsia" w:ascii="宋体" w:hAnsi="宋体" w:cs="仿宋_GB2312"/>
                <w:szCs w:val="21"/>
                <w:highlight w:val="none"/>
              </w:rPr>
            </w:pPr>
          </w:p>
          <w:p w14:paraId="50916148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</w:rPr>
              <w:t>视觉传达设计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DF70CE9">
            <w:pPr>
              <w:spacing w:line="240" w:lineRule="exact"/>
              <w:jc w:val="center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</w:p>
          <w:p w14:paraId="5559F859">
            <w:pPr>
              <w:spacing w:line="240" w:lineRule="exact"/>
              <w:jc w:val="left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在校大学生（含研究生、留学生）在读期间完成的文化创新创意作品</w:t>
            </w:r>
          </w:p>
          <w:p w14:paraId="2BF71934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D8CE6D">
            <w:pPr>
              <w:spacing w:line="240" w:lineRule="exact"/>
              <w:jc w:val="center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</w:p>
          <w:p w14:paraId="440C5F96">
            <w:pPr>
              <w:spacing w:line="24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作品需为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highlight w:val="none"/>
              </w:rPr>
              <w:t>年至今</w:t>
            </w: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，学生在校期间完成的作品（上一届已参评获奖作品除外）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44F491">
            <w:pPr>
              <w:spacing w:line="24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1.标志设计</w:t>
            </w:r>
          </w:p>
          <w:p w14:paraId="37461BA6">
            <w:pPr>
              <w:spacing w:line="240" w:lineRule="auto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2.品牌设计</w:t>
            </w:r>
          </w:p>
          <w:p w14:paraId="2EF40F2B">
            <w:pPr>
              <w:spacing w:line="240" w:lineRule="auto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3.包装设计</w:t>
            </w:r>
          </w:p>
          <w:p w14:paraId="4EBA14D3">
            <w:pPr>
              <w:pStyle w:val="29"/>
              <w:spacing w:line="240" w:lineRule="auto"/>
              <w:ind w:firstLine="0" w:firstLineChars="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4.书籍装帧设计</w:t>
            </w:r>
          </w:p>
          <w:p w14:paraId="4A5DD203">
            <w:pPr>
              <w:pStyle w:val="29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5.招贴设计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253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1.设计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：需提交分辨率不低于350dpi的JPEG格式文件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；</w:t>
            </w:r>
          </w:p>
          <w:p w14:paraId="754BB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实物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包装、书籍及衍生产品等实物作品至少提供3-5幅实物作品照片，照片分辨率不得低于350dpi；电子文件格式为JPEG。</w:t>
            </w:r>
          </w:p>
          <w:p w14:paraId="4366A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学校遴选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后，另行通知获推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市级初评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作品至市级平台提交相关材料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6A0C84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 w14:paraId="65888281">
            <w:pPr>
              <w:spacing w:line="2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4.入围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市级</w:t>
            </w:r>
            <w:r>
              <w:rPr>
                <w:rFonts w:hint="eastAsia" w:ascii="宋体" w:hAnsi="宋体"/>
                <w:b/>
                <w:bCs/>
                <w:color w:val="000000"/>
              </w:rPr>
              <w:t>终评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后，另行通知相关作品提交终评材料，</w:t>
            </w:r>
            <w:r>
              <w:rPr>
                <w:rFonts w:hint="eastAsia" w:ascii="宋体" w:hAnsi="宋体"/>
                <w:color w:val="000000"/>
              </w:rPr>
              <w:t>提交要求：</w:t>
            </w:r>
          </w:p>
          <w:p w14:paraId="267BB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（1）所有平面设计作品递交时，统一做成60*90cm的KT板，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四周白色卡边条封边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2BD99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无需套模板，以最佳展现方式制作呈现（展示活动结束后不再返还）。</w:t>
            </w:r>
          </w:p>
          <w:p w14:paraId="0AACA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特殊平面设计作品（包装、书籍、文创产品等）需递交实物。</w:t>
            </w:r>
          </w:p>
          <w:p w14:paraId="468A7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TW" w:eastAsia="zh-TW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3E453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作品电子文件请每件作品单列文件夹，作品文件夹命名格式为“学校名_作者姓名_《参赛作品名》”。</w:t>
            </w:r>
          </w:p>
          <w:p w14:paraId="7A8DB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  <w:p w14:paraId="0ECE899E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内容：</w:t>
            </w:r>
          </w:p>
          <w:p w14:paraId="6156342D"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①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附件2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参赛作品推荐汇总表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eastAsia="zh-CN"/>
              </w:rPr>
              <w:t>；</w:t>
            </w:r>
          </w:p>
          <w:p w14:paraId="0E9DD5B8"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JPEG格式设计文件（设计模板见附件3）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  <w:lang w:eastAsia="zh-CN"/>
              </w:rPr>
              <w:t>。</w:t>
            </w:r>
          </w:p>
        </w:tc>
      </w:tr>
      <w:tr w14:paraId="7D0A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2CB20FC">
            <w:pPr>
              <w:spacing w:line="240" w:lineRule="exact"/>
              <w:jc w:val="both"/>
              <w:rPr>
                <w:rFonts w:hint="eastAsia" w:ascii="宋体" w:hAnsi="宋体" w:cs="仿宋_GB2312"/>
                <w:szCs w:val="21"/>
                <w:highlight w:val="none"/>
              </w:rPr>
            </w:pPr>
          </w:p>
          <w:p w14:paraId="20CB22E5">
            <w:pPr>
              <w:spacing w:line="240" w:lineRule="exact"/>
              <w:jc w:val="both"/>
              <w:rPr>
                <w:rFonts w:hint="eastAsia" w:ascii="宋体" w:hAnsi="宋体" w:cs="仿宋_GB2312"/>
                <w:szCs w:val="21"/>
                <w:highlight w:val="none"/>
              </w:rPr>
            </w:pPr>
          </w:p>
          <w:p w14:paraId="36AC1E86">
            <w:pPr>
              <w:spacing w:line="240" w:lineRule="exact"/>
              <w:jc w:val="both"/>
              <w:rPr>
                <w:rFonts w:hint="eastAsia" w:ascii="宋体" w:hAnsi="宋体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</w:rPr>
              <w:t>视觉传达设计</w:t>
            </w:r>
            <w:r>
              <w:rPr>
                <w:rFonts w:hint="eastAsia" w:ascii="宋体" w:hAnsi="宋体" w:cs="仿宋_GB2312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宋体" w:hAnsi="宋体" w:cs="仿宋_GB2312"/>
                <w:szCs w:val="21"/>
                <w:highlight w:val="none"/>
                <w:lang w:eastAsia="zh-CN"/>
              </w:rPr>
              <w:t>园林文化与生态美学创新设计</w:t>
            </w:r>
            <w:r>
              <w:rPr>
                <w:rFonts w:hint="eastAsia" w:ascii="宋体" w:hAnsi="宋体" w:cs="仿宋_GB2312"/>
                <w:szCs w:val="21"/>
                <w:highlight w:val="none"/>
                <w:lang w:eastAsia="zh-CN"/>
              </w:rPr>
              <w:t>”单项赛</w:t>
            </w:r>
          </w:p>
          <w:p w14:paraId="575FCC90">
            <w:pPr>
              <w:spacing w:line="240" w:lineRule="exact"/>
              <w:jc w:val="both"/>
              <w:rPr>
                <w:rFonts w:hint="eastAsia" w:ascii="宋体" w:hAnsi="宋体" w:cs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1" w:type="dxa"/>
            <w:gridSpan w:val="6"/>
            <w:shd w:val="clear" w:color="auto" w:fill="auto"/>
            <w:vAlign w:val="center"/>
          </w:tcPr>
          <w:p w14:paraId="1799DC9A"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具体要求见附件3视觉传达设计“园林文化与生态美学创新设计”单项赛方案，学生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可</w:t>
            </w:r>
            <w:r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自行在线报名，学校不作遴选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tbl>
      <w:tblPr>
        <w:tblStyle w:val="14"/>
        <w:tblpPr w:leftFromText="180" w:rightFromText="180" w:vertAnchor="text" w:horzAnchor="page" w:tblpX="1442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82"/>
        <w:gridCol w:w="1186"/>
        <w:gridCol w:w="2121"/>
        <w:gridCol w:w="5338"/>
        <w:gridCol w:w="3455"/>
      </w:tblGrid>
      <w:tr w14:paraId="1B3A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72FE5BE4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14:paraId="6BFEAEB7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86" w:type="dxa"/>
            <w:vAlign w:val="center"/>
          </w:tcPr>
          <w:p w14:paraId="525B834B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121" w:type="dxa"/>
            <w:vAlign w:val="center"/>
          </w:tcPr>
          <w:p w14:paraId="7B5CFA32"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5338" w:type="dxa"/>
            <w:vAlign w:val="center"/>
          </w:tcPr>
          <w:p w14:paraId="7897451F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455" w:type="dxa"/>
            <w:vAlign w:val="center"/>
          </w:tcPr>
          <w:p w14:paraId="70F0410D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作品提交要求</w:t>
            </w:r>
          </w:p>
        </w:tc>
      </w:tr>
      <w:tr w14:paraId="3D14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7C4E4601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数字媒体艺术、动画</w:t>
            </w:r>
          </w:p>
        </w:tc>
        <w:tc>
          <w:tcPr>
            <w:tcW w:w="1082" w:type="dxa"/>
            <w:vAlign w:val="center"/>
          </w:tcPr>
          <w:p w14:paraId="6C231E4F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包含本科生、研究生。</w:t>
            </w:r>
          </w:p>
          <w:p w14:paraId="599DCDF5">
            <w:pPr>
              <w:spacing w:line="34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作者可独立申报或组成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5人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以内小组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进行申报。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每位参赛者可提交不多于2份作品。</w:t>
            </w:r>
          </w:p>
        </w:tc>
        <w:tc>
          <w:tcPr>
            <w:tcW w:w="1186" w:type="dxa"/>
            <w:vAlign w:val="center"/>
          </w:tcPr>
          <w:p w14:paraId="04CA8E90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年3月后）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创作的作品</w:t>
            </w:r>
          </w:p>
        </w:tc>
        <w:tc>
          <w:tcPr>
            <w:tcW w:w="2121" w:type="dxa"/>
            <w:vAlign w:val="center"/>
          </w:tcPr>
          <w:p w14:paraId="01E51F9B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“动画类”、“虚拟现实（VR\AR\MR等）”、“数字交互”和“数字媒体图像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（三维计算机渲染图像作品；</w:t>
            </w:r>
            <w:r>
              <w:rPr>
                <w:rFonts w:hint="eastAsia" w:ascii="宋体" w:hAnsi="宋体" w:cs="宋体"/>
                <w:kern w:val="0"/>
                <w:szCs w:val="21"/>
              </w:rPr>
              <w:t>AIGC作品需标明并在作品简述中说明使用的工具或平台）”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四类作品（作品以件为单位，系列作品按1件算）</w:t>
            </w:r>
          </w:p>
          <w:p w14:paraId="0ABAD760">
            <w:pPr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338" w:type="dxa"/>
            <w:vAlign w:val="center"/>
          </w:tcPr>
          <w:p w14:paraId="7F3F81F4">
            <w:pPr>
              <w:pStyle w:val="28"/>
              <w:spacing w:line="240" w:lineRule="auto"/>
              <w:jc w:val="left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作品报送形式分四大类：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图像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虚拟现实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数字交互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动画。</w:t>
            </w:r>
          </w:p>
          <w:p w14:paraId="5C70C50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数字媒体图像类作品（三维CG渲染图片）：</w:t>
            </w:r>
            <w:r>
              <w:rPr>
                <w:rFonts w:hint="eastAsia" w:ascii="宋体" w:hAnsi="宋体" w:cs="宋体"/>
                <w:kern w:val="0"/>
                <w:szCs w:val="21"/>
              </w:rPr>
              <w:t>作品规格为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A4\A3尺寸、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dpi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以上、成品图或效果图，文件总量不得超过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00MB；作品保存格式为JPEG或PDF；每件作品（系列作品）不得超过8张图片。</w:t>
            </w:r>
          </w:p>
          <w:p w14:paraId="1E9F30C5">
            <w:pPr>
              <w:spacing w:line="240" w:lineRule="auto"/>
              <w:ind w:firstLine="422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</w:t>
            </w:r>
            <w:r>
              <w:rPr>
                <w:rFonts w:hint="eastAsia" w:ascii="宋体" w:hAnsi="宋体" w:cs="宋体"/>
                <w:kern w:val="0"/>
                <w:szCs w:val="21"/>
              </w:rPr>
              <w:t>本届征稿依旧延续往届分类，将“平面数字插画”从本类别中去除，平面插画从技术难度、工作量角度无法与动画、虚拟现实等类型作品共同比较，希望该类作品投稿视觉传达设计类。作品不限于3D角色或场景渲染，但必须以三维造型为主体，可以结合多种软件进行设计创作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作品须同时提交制作源文件，若使用人工智能（AIGC）相关软件辅助进行内容设计制作的作品须在设计说明中标明。</w:t>
            </w:r>
          </w:p>
          <w:p w14:paraId="37923417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215BA4BF">
            <w:pPr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虚拟现实、数字交互、动画作品：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虚拟现实（VR\AR\MR等）、交互类作品（含app\游戏\装置交互\UI设计\微信小程序\Html5交互应用等）提供作品源文件外，另需提供3-5分钟的作品操作演示视频，视频分辨率不小于1920×1080像素，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视频码率不低于10Mbps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。采用H.264/265压缩编码标准并以MP4格式进行保存；</w:t>
            </w:r>
          </w:p>
          <w:p w14:paraId="4966687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全景类作品提交作品原始尺寸；</w:t>
            </w:r>
          </w:p>
          <w:p w14:paraId="4843B6B5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动画作品需提交完整作品视频，作品分辨率不小于1920×1080像素。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视频码率不低于10Mbps。</w:t>
            </w:r>
          </w:p>
          <w:p w14:paraId="2B69034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须同时提供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6幅以上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JPEG格式的作品截图，且应保持与视频等画面尺寸。</w:t>
            </w:r>
          </w:p>
          <w:p w14:paraId="5195B654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 w14:paraId="2C42E1E2">
            <w:pPr>
              <w:spacing w:line="24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注：</w:t>
            </w:r>
          </w:p>
          <w:p w14:paraId="1CE056E6">
            <w:pPr>
              <w:spacing w:line="24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1数字交互作品不包含仅图片文件形式的界面设计作品，希望该类作品投稿其他类别。如果是完整的、具有动态效果及交互功能的网站、APP等交互作品仍可投稿。</w:t>
            </w:r>
          </w:p>
          <w:p w14:paraId="65726715">
            <w:pPr>
              <w:spacing w:line="24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2. 装置交互作品要求保留作品完整可操作性，用于线下公开展示。</w:t>
            </w:r>
          </w:p>
          <w:p w14:paraId="70E96CF0">
            <w:pPr>
              <w:spacing w:line="24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虚拟现实作品不包含工科方向工程项目模拟、培训类非文创内容相关作品，要求作品中非原创素材使用量须低于</w:t>
            </w:r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%。</w:t>
            </w:r>
          </w:p>
          <w:p w14:paraId="7FF8E9C8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55" w:type="dxa"/>
            <w:vAlign w:val="center"/>
          </w:tcPr>
          <w:p w14:paraId="0A0B4589">
            <w:pPr>
              <w:spacing w:line="3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每件</w:t>
            </w:r>
            <w:r>
              <w:rPr>
                <w:rFonts w:hint="eastAsia" w:ascii="宋体" w:hAnsi="宋体" w:cs="宋体"/>
                <w:kern w:val="0"/>
                <w:szCs w:val="21"/>
              </w:rPr>
              <w:t>作品单独设置文件夹，并以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“高校名称-作品类型-作品名称-学生姓名</w:t>
            </w:r>
            <w:r>
              <w:rPr>
                <w:rFonts w:hint="eastAsia" w:ascii="宋体" w:hAns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形式命名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作品类型分为：1.数字动画；2.虚拟现实；3.数字交互；4.三维图像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高校名称：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官方全称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学生姓名：个人/组长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。）</w:t>
            </w:r>
          </w:p>
          <w:p w14:paraId="749B82BE">
            <w:pPr>
              <w:spacing w:line="3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135483F1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14:paraId="18EE7C94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2汇总表</w:t>
            </w:r>
          </w:p>
          <w:p w14:paraId="664D4D7F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2.参赛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报名表电子、纸质稿（见附件3）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如有AIGC辅助内容设计请在报名表中标明</w:t>
            </w:r>
          </w:p>
          <w:p w14:paraId="1ED155BF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汇创青春（数媒、动画类）高校作品汇总表（见附件3）</w:t>
            </w:r>
          </w:p>
          <w:p w14:paraId="5B5498E4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根据要求提交的作品材料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交互作品除源文件外还需演示视频文件）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作品截图</w:t>
            </w:r>
          </w:p>
          <w:p w14:paraId="59722974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300-500字作品创作说明word稿。</w:t>
            </w:r>
          </w:p>
          <w:p w14:paraId="0C5F7157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 w14:paraId="09E246C7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参赛作品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应严格遵守国家有关知识产权保护的规定，由知识产权引发的纠纷，责任由参赛者自负。</w:t>
            </w:r>
          </w:p>
          <w:p w14:paraId="1570813A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 w14:paraId="7BD67FCF"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</w:tr>
    </w:tbl>
    <w:p w14:paraId="3E73D560">
      <w:pPr>
        <w:rPr>
          <w:rFonts w:ascii="宋体" w:hAnsi="宋体"/>
          <w:szCs w:val="21"/>
        </w:rPr>
      </w:pPr>
    </w:p>
    <w:p w14:paraId="79CB69BA">
      <w:pPr>
        <w:rPr>
          <w:rFonts w:ascii="宋体" w:hAnsi="宋体"/>
          <w:szCs w:val="21"/>
        </w:rPr>
      </w:pPr>
    </w:p>
    <w:p w14:paraId="6E9750BA"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BDDAEA-8EB7-4572-8FF4-F84262812C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94CF5C-729B-4513-8311-7CBC76DD9C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D144AE-B5B8-4107-85C4-FDFA95ED4A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ED10459-2AFC-4290-8BD1-DAFC9144ED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E585174-1BE5-4E5D-A741-E6CF95517D9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C4783"/>
    <w:multiLevelType w:val="singleLevel"/>
    <w:tmpl w:val="A2CC47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6F56F1"/>
    <w:multiLevelType w:val="singleLevel"/>
    <w:tmpl w:val="E26F56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88030D"/>
    <w:multiLevelType w:val="singleLevel"/>
    <w:tmpl w:val="0388030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4D0D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3FA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19B1886"/>
    <w:rsid w:val="020B07BA"/>
    <w:rsid w:val="031B15E2"/>
    <w:rsid w:val="044A6A0C"/>
    <w:rsid w:val="05020D02"/>
    <w:rsid w:val="050D5709"/>
    <w:rsid w:val="05A64381"/>
    <w:rsid w:val="06E3672A"/>
    <w:rsid w:val="072458CC"/>
    <w:rsid w:val="07910313"/>
    <w:rsid w:val="07D25D96"/>
    <w:rsid w:val="07EC02F9"/>
    <w:rsid w:val="09857B16"/>
    <w:rsid w:val="09AE649D"/>
    <w:rsid w:val="09D84737"/>
    <w:rsid w:val="0A3D48CB"/>
    <w:rsid w:val="0A6E000C"/>
    <w:rsid w:val="0B61144B"/>
    <w:rsid w:val="0BAA414C"/>
    <w:rsid w:val="0E76567F"/>
    <w:rsid w:val="109B5152"/>
    <w:rsid w:val="11A42177"/>
    <w:rsid w:val="13857DF4"/>
    <w:rsid w:val="138E4268"/>
    <w:rsid w:val="141E3B44"/>
    <w:rsid w:val="146417B8"/>
    <w:rsid w:val="14C212E9"/>
    <w:rsid w:val="15D35120"/>
    <w:rsid w:val="160C46A9"/>
    <w:rsid w:val="16A0552F"/>
    <w:rsid w:val="19F73A66"/>
    <w:rsid w:val="1A136621"/>
    <w:rsid w:val="1B404677"/>
    <w:rsid w:val="1CBF3D37"/>
    <w:rsid w:val="1D6F044A"/>
    <w:rsid w:val="1DD14C84"/>
    <w:rsid w:val="1DF34080"/>
    <w:rsid w:val="1DF8598F"/>
    <w:rsid w:val="1F80696D"/>
    <w:rsid w:val="1F9F0456"/>
    <w:rsid w:val="207601C9"/>
    <w:rsid w:val="208539D6"/>
    <w:rsid w:val="215360E3"/>
    <w:rsid w:val="23442416"/>
    <w:rsid w:val="236E3FD7"/>
    <w:rsid w:val="24541B99"/>
    <w:rsid w:val="24B4757A"/>
    <w:rsid w:val="24E350A5"/>
    <w:rsid w:val="257111FF"/>
    <w:rsid w:val="264834DB"/>
    <w:rsid w:val="277C2F8F"/>
    <w:rsid w:val="27EB7686"/>
    <w:rsid w:val="28034A44"/>
    <w:rsid w:val="282677CA"/>
    <w:rsid w:val="29571094"/>
    <w:rsid w:val="297A3B1A"/>
    <w:rsid w:val="29D570E9"/>
    <w:rsid w:val="2AA035E4"/>
    <w:rsid w:val="2B2F5F74"/>
    <w:rsid w:val="2C22657D"/>
    <w:rsid w:val="2E56250D"/>
    <w:rsid w:val="2EE26B67"/>
    <w:rsid w:val="2FEF6617"/>
    <w:rsid w:val="313B0BE2"/>
    <w:rsid w:val="339112F6"/>
    <w:rsid w:val="33DF4475"/>
    <w:rsid w:val="37295754"/>
    <w:rsid w:val="377975D0"/>
    <w:rsid w:val="37DA5F5D"/>
    <w:rsid w:val="37DD2999"/>
    <w:rsid w:val="39101BD8"/>
    <w:rsid w:val="399F745E"/>
    <w:rsid w:val="3A3C6DDD"/>
    <w:rsid w:val="3B261565"/>
    <w:rsid w:val="3B9F66B8"/>
    <w:rsid w:val="3BC26FE3"/>
    <w:rsid w:val="3CD63197"/>
    <w:rsid w:val="3CE84D80"/>
    <w:rsid w:val="3D9D237D"/>
    <w:rsid w:val="3E7A07C0"/>
    <w:rsid w:val="3F857633"/>
    <w:rsid w:val="40A0199D"/>
    <w:rsid w:val="40DD2749"/>
    <w:rsid w:val="4190285D"/>
    <w:rsid w:val="41A61986"/>
    <w:rsid w:val="41D2400B"/>
    <w:rsid w:val="42720887"/>
    <w:rsid w:val="452A7532"/>
    <w:rsid w:val="45686B99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BFF5B3B"/>
    <w:rsid w:val="4DE80F7C"/>
    <w:rsid w:val="4E0D7A2E"/>
    <w:rsid w:val="4F16198C"/>
    <w:rsid w:val="50354985"/>
    <w:rsid w:val="51C76DE9"/>
    <w:rsid w:val="53634F32"/>
    <w:rsid w:val="53957E86"/>
    <w:rsid w:val="543F566E"/>
    <w:rsid w:val="54C87F4D"/>
    <w:rsid w:val="54EB32F7"/>
    <w:rsid w:val="552D1B09"/>
    <w:rsid w:val="55F52488"/>
    <w:rsid w:val="561C6519"/>
    <w:rsid w:val="56616ACC"/>
    <w:rsid w:val="567E1F8B"/>
    <w:rsid w:val="578F2469"/>
    <w:rsid w:val="585906DF"/>
    <w:rsid w:val="59DB1995"/>
    <w:rsid w:val="5B0A3B51"/>
    <w:rsid w:val="5E482D84"/>
    <w:rsid w:val="5EC95659"/>
    <w:rsid w:val="5F7F1015"/>
    <w:rsid w:val="6093437D"/>
    <w:rsid w:val="6162320E"/>
    <w:rsid w:val="6223736D"/>
    <w:rsid w:val="628F3A12"/>
    <w:rsid w:val="629E5BA0"/>
    <w:rsid w:val="62AE0E01"/>
    <w:rsid w:val="63773EA0"/>
    <w:rsid w:val="643B0E34"/>
    <w:rsid w:val="65704501"/>
    <w:rsid w:val="65B65651"/>
    <w:rsid w:val="664B7760"/>
    <w:rsid w:val="67421DFE"/>
    <w:rsid w:val="67E95BCF"/>
    <w:rsid w:val="6A842287"/>
    <w:rsid w:val="6B0A5E31"/>
    <w:rsid w:val="6B152326"/>
    <w:rsid w:val="6D3752E8"/>
    <w:rsid w:val="6DDA0493"/>
    <w:rsid w:val="6E1C1C0C"/>
    <w:rsid w:val="6E2D075B"/>
    <w:rsid w:val="6E4B6C92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6CA66E6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BE63FA6"/>
    <w:rsid w:val="7C100424"/>
    <w:rsid w:val="7CD31EB4"/>
    <w:rsid w:val="7CE24569"/>
    <w:rsid w:val="7E097FCF"/>
    <w:rsid w:val="7F3138A5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autoRedefine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autoRedefine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autoRedefine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2962</Words>
  <Characters>3173</Characters>
  <Lines>41</Lines>
  <Paragraphs>11</Paragraphs>
  <TotalTime>6</TotalTime>
  <ScaleCrop>false</ScaleCrop>
  <LinksUpToDate>false</LinksUpToDate>
  <CharactersWithSpaces>3175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2025-03-10T08:01:50Z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BEEA2CB52A3346829C4568BF8958805A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