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8B3" w:rsidRDefault="00BA58B3" w:rsidP="00BA58B3">
      <w:pPr>
        <w:adjustRightInd w:val="0"/>
        <w:snapToGrid w:val="0"/>
        <w:spacing w:beforeLines="50" w:before="156"/>
        <w:jc w:val="center"/>
        <w:outlineLvl w:val="0"/>
        <w:rPr>
          <w:rFonts w:ascii="华文中宋" w:eastAsia="华文中宋" w:hAnsi="宋体" w:hint="eastAsia"/>
          <w:color w:val="000000"/>
          <w:w w:val="90"/>
          <w:sz w:val="36"/>
          <w:szCs w:val="28"/>
        </w:rPr>
      </w:pPr>
      <w:bookmarkStart w:id="0" w:name="_GoBack"/>
      <w:r>
        <w:rPr>
          <w:rFonts w:ascii="华文中宋" w:eastAsia="华文中宋" w:hAnsi="宋体" w:hint="eastAsia"/>
          <w:color w:val="000000"/>
          <w:w w:val="90"/>
          <w:sz w:val="36"/>
          <w:szCs w:val="28"/>
        </w:rPr>
        <w:t>上海海洋大学与澳大利亚塔斯马尼亚大学</w:t>
      </w:r>
    </w:p>
    <w:p w:rsidR="00BA58B3" w:rsidRDefault="00BA58B3" w:rsidP="00BA58B3">
      <w:pPr>
        <w:adjustRightInd w:val="0"/>
        <w:snapToGrid w:val="0"/>
        <w:jc w:val="center"/>
        <w:outlineLvl w:val="0"/>
        <w:rPr>
          <w:rFonts w:ascii="华文中宋" w:eastAsia="华文中宋" w:hAnsi="宋体" w:hint="eastAsia"/>
          <w:color w:val="000000"/>
          <w:w w:val="90"/>
          <w:sz w:val="36"/>
          <w:szCs w:val="28"/>
        </w:rPr>
      </w:pPr>
      <w:bookmarkStart w:id="1" w:name="_Toc14295"/>
      <w:bookmarkStart w:id="2" w:name="_Toc19540"/>
      <w:bookmarkStart w:id="3" w:name="_Toc1603"/>
      <w:bookmarkStart w:id="4" w:name="_Toc13870"/>
      <w:bookmarkStart w:id="5" w:name="_Toc8963"/>
      <w:bookmarkStart w:id="6" w:name="_Toc116"/>
      <w:bookmarkEnd w:id="0"/>
      <w:r>
        <w:rPr>
          <w:rFonts w:ascii="华文中宋" w:eastAsia="华文中宋" w:hAnsi="宋体" w:hint="eastAsia"/>
          <w:color w:val="000000"/>
          <w:w w:val="90"/>
          <w:sz w:val="36"/>
          <w:szCs w:val="28"/>
        </w:rPr>
        <w:t>合作办学本科生学籍管理规定</w:t>
      </w:r>
      <w:bookmarkEnd w:id="1"/>
      <w:bookmarkEnd w:id="2"/>
      <w:bookmarkEnd w:id="3"/>
      <w:bookmarkEnd w:id="4"/>
      <w:bookmarkEnd w:id="5"/>
      <w:bookmarkEnd w:id="6"/>
    </w:p>
    <w:p w:rsidR="00BA58B3" w:rsidRDefault="00BA58B3" w:rsidP="00BA58B3">
      <w:pPr>
        <w:spacing w:line="330" w:lineRule="exact"/>
        <w:ind w:firstLineChars="200" w:firstLine="420"/>
        <w:rPr>
          <w:rFonts w:ascii="宋体" w:hAnsi="宋体" w:hint="eastAsia"/>
          <w:color w:val="000000"/>
          <w:szCs w:val="21"/>
        </w:rPr>
      </w:pP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为了规范上海海洋大学与澳大利亚塔斯马尼亚大学合作办学，现对两校合作办学本科生的学籍条例作如下规定：</w:t>
      </w:r>
    </w:p>
    <w:p w:rsidR="00BA58B3" w:rsidRDefault="00BA58B3" w:rsidP="00BA58B3">
      <w:pPr>
        <w:spacing w:line="330" w:lineRule="exact"/>
        <w:ind w:firstLineChars="200" w:firstLine="420"/>
        <w:rPr>
          <w:rFonts w:ascii="黑体" w:eastAsia="黑体" w:hAnsi="宋体" w:hint="eastAsia"/>
          <w:color w:val="000000"/>
          <w:szCs w:val="21"/>
        </w:rPr>
      </w:pPr>
      <w:r>
        <w:rPr>
          <w:rFonts w:ascii="黑体" w:eastAsia="黑体" w:hAnsi="宋体" w:hint="eastAsia"/>
          <w:color w:val="000000"/>
          <w:szCs w:val="21"/>
        </w:rPr>
        <w:t>第一条  入学与注册</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1.上海海洋大学录取的新生，应持录取通知书和有关证件，按规定日期到校办理入学手续。经初步审核合格后，准予注册，并取得上海海洋大学的学籍；</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2.按照塔斯马尼亚大学规定，第一学年结束，学生必须</w:t>
      </w:r>
      <w:proofErr w:type="gramStart"/>
      <w:r>
        <w:rPr>
          <w:rFonts w:ascii="宋体" w:hAnsi="宋体" w:hint="eastAsia"/>
          <w:color w:val="000000"/>
          <w:szCs w:val="21"/>
        </w:rPr>
        <w:t>通过爱恩学院</w:t>
      </w:r>
      <w:proofErr w:type="gramEnd"/>
      <w:r>
        <w:rPr>
          <w:rFonts w:ascii="宋体" w:hAnsi="宋体" w:hint="eastAsia"/>
          <w:color w:val="000000"/>
          <w:szCs w:val="21"/>
        </w:rPr>
        <w:t>英语的考试，成绩达到相当于雅思（IELTS）6.0分的水平，方能注册塔斯马尼亚大学学籍。</w:t>
      </w:r>
      <w:proofErr w:type="gramStart"/>
      <w:r>
        <w:rPr>
          <w:rFonts w:ascii="宋体" w:hAnsi="宋体" w:hint="eastAsia"/>
          <w:color w:val="000000"/>
          <w:szCs w:val="21"/>
        </w:rPr>
        <w:t>如爱恩学院</w:t>
      </w:r>
      <w:proofErr w:type="gramEnd"/>
      <w:r>
        <w:rPr>
          <w:rFonts w:ascii="宋体" w:hAnsi="宋体" w:hint="eastAsia"/>
          <w:color w:val="000000"/>
          <w:szCs w:val="21"/>
        </w:rPr>
        <w:t>英语考试成绩不及格，未能达到相当于雅思（IELTS）6.0分的水平，不能注册塔斯马尼亚大学的学籍。</w:t>
      </w:r>
    </w:p>
    <w:p w:rsidR="00BA58B3" w:rsidRDefault="00BA58B3" w:rsidP="00BA58B3">
      <w:pPr>
        <w:spacing w:line="330" w:lineRule="exact"/>
        <w:ind w:firstLineChars="200" w:firstLine="420"/>
        <w:rPr>
          <w:rFonts w:ascii="黑体" w:eastAsia="黑体" w:hAnsi="宋体" w:hint="eastAsia"/>
          <w:color w:val="000000"/>
          <w:szCs w:val="21"/>
        </w:rPr>
      </w:pPr>
      <w:r>
        <w:rPr>
          <w:rFonts w:ascii="黑体" w:eastAsia="黑体" w:hAnsi="宋体" w:hint="eastAsia"/>
          <w:color w:val="000000"/>
          <w:szCs w:val="21"/>
        </w:rPr>
        <w:t>第二条  课程考试与成绩评定</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1.学生注册上海海洋大学和塔斯马尼亚大学的学籍以后，必须修读教学计划规定的课程并参加考试（或考查）。考核合格者，给予学分，其成绩分别计入上海海洋大学和塔斯马尼亚大学成绩册，并归入本人档案；</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2.学生应自觉遵守学习纪律，上课不迟到、不早退，因病或其他原因不能来上课的，应事先办理请假手续。学生上课的出勤考核工作由任课教师负责，考勤结果作为平时成绩的依据之一。对于缺勤超过该课程总学时的三分之一或随机抽查三次不到者，经批评教育后仍不改正的，</w:t>
      </w:r>
      <w:r>
        <w:rPr>
          <w:rFonts w:ascii="宋体" w:hAnsi="宋体" w:hint="eastAsia"/>
          <w:color w:val="000000"/>
        </w:rPr>
        <w:t>教师有权取消其考试资格，其</w:t>
      </w:r>
      <w:r>
        <w:rPr>
          <w:rFonts w:ascii="宋体" w:hAnsi="宋体" w:hint="eastAsia"/>
          <w:color w:val="000000"/>
          <w:szCs w:val="21"/>
        </w:rPr>
        <w:t>成绩按零分记载；</w:t>
      </w:r>
    </w:p>
    <w:p w:rsidR="00BA58B3" w:rsidRDefault="00BA58B3" w:rsidP="00BA58B3">
      <w:pPr>
        <w:spacing w:line="330" w:lineRule="exact"/>
        <w:ind w:firstLineChars="200" w:firstLine="404"/>
        <w:rPr>
          <w:rFonts w:ascii="宋体" w:hAnsi="宋体" w:hint="eastAsia"/>
          <w:color w:val="000000"/>
          <w:spacing w:val="-4"/>
          <w:szCs w:val="21"/>
        </w:rPr>
      </w:pPr>
      <w:r>
        <w:rPr>
          <w:rFonts w:ascii="宋体" w:hAnsi="宋体" w:hint="eastAsia"/>
          <w:color w:val="000000"/>
          <w:spacing w:val="-4"/>
          <w:szCs w:val="21"/>
        </w:rPr>
        <w:t>3.学生应在规定时间、地点参加考试，擅自缺考者成绩以零分记载；</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4.上海海洋大学课程考</w:t>
      </w:r>
      <w:r>
        <w:rPr>
          <w:rFonts w:hint="eastAsia"/>
          <w:color w:val="000000"/>
          <w:szCs w:val="21"/>
        </w:rPr>
        <w:t>核成绩的记载采用百分制</w:t>
      </w:r>
      <w:r>
        <w:rPr>
          <w:rFonts w:ascii="宋体" w:hAnsi="宋体" w:hint="eastAsia"/>
          <w:color w:val="000000"/>
          <w:szCs w:val="21"/>
        </w:rPr>
        <w:t>，60</w:t>
      </w:r>
      <w:r>
        <w:rPr>
          <w:rFonts w:hint="eastAsia"/>
          <w:color w:val="000000"/>
          <w:szCs w:val="21"/>
        </w:rPr>
        <w:t>分为及</w:t>
      </w:r>
      <w:r>
        <w:rPr>
          <w:rFonts w:ascii="宋体" w:hAnsi="宋体" w:hint="eastAsia"/>
          <w:color w:val="000000"/>
          <w:szCs w:val="21"/>
        </w:rPr>
        <w:t>格。塔斯马尼亚大学课程考核成绩的记载采用百分制，50分为及格；</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5.如</w:t>
      </w:r>
      <w:proofErr w:type="gramStart"/>
      <w:r>
        <w:rPr>
          <w:rFonts w:ascii="宋体" w:hAnsi="宋体" w:hint="eastAsia"/>
          <w:color w:val="000000"/>
          <w:szCs w:val="21"/>
        </w:rPr>
        <w:t>用绩点</w:t>
      </w:r>
      <w:proofErr w:type="gramEnd"/>
      <w:r>
        <w:rPr>
          <w:rFonts w:ascii="宋体" w:hAnsi="宋体" w:hint="eastAsia"/>
          <w:color w:val="000000"/>
          <w:szCs w:val="21"/>
        </w:rPr>
        <w:t>（GPA</w:t>
      </w:r>
      <w:r>
        <w:rPr>
          <w:rFonts w:ascii="宋体" w:hAnsi="宋体"/>
          <w:color w:val="000000"/>
          <w:szCs w:val="21"/>
        </w:rPr>
        <w:t>）</w:t>
      </w:r>
      <w:r>
        <w:rPr>
          <w:rFonts w:ascii="宋体" w:hAnsi="宋体" w:hint="eastAsia"/>
          <w:color w:val="000000"/>
          <w:szCs w:val="21"/>
        </w:rPr>
        <w:t>来评定学生的学业水平，则须参照《上海海洋大学本科生学籍管理条例》和塔斯马尼亚大学</w:t>
      </w:r>
      <w:proofErr w:type="gramStart"/>
      <w:r>
        <w:rPr>
          <w:rFonts w:ascii="宋体" w:hAnsi="宋体" w:hint="eastAsia"/>
          <w:color w:val="000000"/>
          <w:szCs w:val="21"/>
        </w:rPr>
        <w:t>关于绩点的</w:t>
      </w:r>
      <w:proofErr w:type="gramEnd"/>
      <w:r>
        <w:rPr>
          <w:rFonts w:ascii="宋体" w:hAnsi="宋体" w:hint="eastAsia"/>
          <w:color w:val="000000"/>
          <w:szCs w:val="21"/>
        </w:rPr>
        <w:t>规定；</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6.课程成绩评定按课程大纲规定执行，严格遵循平时测评与期末考试成绩相结合的原则；</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7.上海海洋大学课程考试成绩一旦评定，任何人不得随意改动。如确有教师评分不当或计分发生差错，须改动成绩的，应由评分教师出具书面材料说明情况，经学院审核同意后，方可办理成绩修改手续。学生可以通过上海海洋大学URP综合教务系统查分。如对成绩有异议，可在课程补考前一周内，提出成绩复议申请。补考成绩不予复议；</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 xml:space="preserve">8.塔斯马尼亚大学课程作业成绩和考试成绩的查阅及复议，参见塔斯马尼亚大学《导向教育手册》。 </w:t>
      </w:r>
    </w:p>
    <w:p w:rsidR="00BA58B3" w:rsidRDefault="00BA58B3" w:rsidP="00BA58B3">
      <w:pPr>
        <w:spacing w:line="330" w:lineRule="exact"/>
        <w:ind w:firstLineChars="200" w:firstLine="420"/>
        <w:rPr>
          <w:rFonts w:ascii="黑体" w:eastAsia="黑体" w:hAnsi="宋体" w:hint="eastAsia"/>
          <w:color w:val="000000"/>
          <w:szCs w:val="21"/>
        </w:rPr>
      </w:pPr>
      <w:r>
        <w:rPr>
          <w:rFonts w:ascii="黑体" w:eastAsia="黑体" w:hAnsi="宋体" w:hint="eastAsia"/>
          <w:color w:val="000000"/>
          <w:szCs w:val="21"/>
        </w:rPr>
        <w:t>第三条  缓考</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学生因病或其他不可抗力原因而不能参加考试的，应在考前向学院教务办公室提出缓考申请，经批准后，方可参加缓考。凡无法在</w:t>
      </w:r>
      <w:proofErr w:type="gramStart"/>
      <w:r>
        <w:rPr>
          <w:rFonts w:ascii="宋体" w:hAnsi="宋体" w:hint="eastAsia"/>
          <w:color w:val="000000"/>
          <w:szCs w:val="21"/>
        </w:rPr>
        <w:t>考前提出缓</w:t>
      </w:r>
      <w:proofErr w:type="gramEnd"/>
      <w:r>
        <w:rPr>
          <w:rFonts w:ascii="宋体" w:hAnsi="宋体" w:hint="eastAsia"/>
          <w:color w:val="000000"/>
          <w:szCs w:val="21"/>
        </w:rPr>
        <w:t>考申请者，必须在考试后三天持相应证明来学院补办缓考手续。逾期不办者，作</w:t>
      </w:r>
      <w:proofErr w:type="gramStart"/>
      <w:r>
        <w:rPr>
          <w:rFonts w:ascii="宋体" w:hAnsi="宋体" w:hint="eastAsia"/>
          <w:color w:val="000000"/>
          <w:szCs w:val="21"/>
        </w:rPr>
        <w:t>旷</w:t>
      </w:r>
      <w:proofErr w:type="gramEnd"/>
      <w:r>
        <w:rPr>
          <w:rFonts w:ascii="宋体" w:hAnsi="宋体" w:hint="eastAsia"/>
          <w:color w:val="000000"/>
          <w:szCs w:val="21"/>
        </w:rPr>
        <w:t>考处理。</w:t>
      </w:r>
    </w:p>
    <w:p w:rsidR="00BA58B3" w:rsidRDefault="00BA58B3" w:rsidP="00BA58B3">
      <w:pPr>
        <w:spacing w:line="330" w:lineRule="exact"/>
        <w:ind w:firstLineChars="200" w:firstLine="420"/>
        <w:rPr>
          <w:rFonts w:ascii="黑体" w:eastAsia="黑体" w:hAnsi="宋体" w:hint="eastAsia"/>
          <w:color w:val="000000"/>
          <w:szCs w:val="21"/>
        </w:rPr>
      </w:pPr>
      <w:r>
        <w:rPr>
          <w:rFonts w:ascii="黑体" w:eastAsia="黑体" w:hAnsi="宋体" w:hint="eastAsia"/>
          <w:color w:val="000000"/>
          <w:szCs w:val="21"/>
        </w:rPr>
        <w:t>第四条  补考与重修</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1.上海海洋大学的课程考试成绩不及格的，且在30分及以上者，给予补考；</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 xml:space="preserve">2.塔斯马尼亚大学的课程考试成绩不及格的，按塔斯马尼亚大学补考规定执行； </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3.课程补考成绩合格者，其成绩一律按及格（60分）记载；</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lastRenderedPageBreak/>
        <w:t>4.学生如有重修课程须办理注册手续。未注册者，该课程重修的成绩不予认可；</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5.体育课为公共必修课，不及格者应重修；</w:t>
      </w:r>
    </w:p>
    <w:p w:rsidR="00BA58B3" w:rsidRDefault="00BA58B3" w:rsidP="00BA58B3">
      <w:pPr>
        <w:spacing w:line="330" w:lineRule="exact"/>
        <w:ind w:firstLineChars="200" w:firstLine="420"/>
        <w:rPr>
          <w:rFonts w:ascii="黑体" w:eastAsia="黑体" w:hAnsi="宋体" w:hint="eastAsia"/>
          <w:color w:val="000000"/>
          <w:szCs w:val="21"/>
        </w:rPr>
      </w:pPr>
      <w:r>
        <w:rPr>
          <w:rFonts w:ascii="宋体" w:hAnsi="宋体" w:hint="eastAsia"/>
          <w:color w:val="000000"/>
          <w:szCs w:val="21"/>
        </w:rPr>
        <w:t>6.毕业论文（设计）不及格者，不能取得学分，应随下一年级学生重做，或由学院另行安排。</w:t>
      </w:r>
    </w:p>
    <w:p w:rsidR="00BA58B3" w:rsidRDefault="00BA58B3" w:rsidP="00BA58B3">
      <w:pPr>
        <w:spacing w:line="330" w:lineRule="exact"/>
        <w:ind w:firstLineChars="200" w:firstLine="420"/>
        <w:rPr>
          <w:rFonts w:ascii="黑体" w:eastAsia="黑体" w:hAnsi="宋体" w:hint="eastAsia"/>
          <w:color w:val="000000"/>
          <w:szCs w:val="21"/>
        </w:rPr>
      </w:pPr>
      <w:r>
        <w:rPr>
          <w:rFonts w:ascii="黑体" w:eastAsia="黑体" w:hAnsi="宋体" w:hint="eastAsia"/>
          <w:color w:val="000000"/>
          <w:szCs w:val="21"/>
        </w:rPr>
        <w:t>第五条 转专业、转学、休学与复学</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学生提出转专业、转学、休学与复学，按《上海海洋大学本科生学籍管理条例》执行。</w:t>
      </w:r>
    </w:p>
    <w:p w:rsidR="00BA58B3" w:rsidRDefault="00BA58B3" w:rsidP="00BA58B3">
      <w:pPr>
        <w:numPr>
          <w:ilvl w:val="0"/>
          <w:numId w:val="1"/>
        </w:numPr>
        <w:spacing w:line="330" w:lineRule="exact"/>
        <w:ind w:firstLineChars="200" w:firstLine="420"/>
        <w:rPr>
          <w:rFonts w:ascii="黑体" w:eastAsia="黑体" w:hAnsi="宋体" w:hint="eastAsia"/>
          <w:color w:val="000000"/>
          <w:szCs w:val="21"/>
        </w:rPr>
      </w:pPr>
      <w:r>
        <w:rPr>
          <w:rFonts w:ascii="黑体" w:eastAsia="黑体" w:hAnsi="宋体" w:hint="eastAsia"/>
          <w:color w:val="000000"/>
          <w:szCs w:val="21"/>
        </w:rPr>
        <w:t xml:space="preserve"> 抄袭与作弊</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1.作业抄袭</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在提交作业时被查出有以下情形之一的，均视为作业抄袭：</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（1）抄袭其他同学的作业，并且把它作为自己的作业上交；</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（2）由他人代写或购买作业并把它作为自己的作业上交；</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（3）将本人或他人作业的复印件，用纸张或电子的形式提供给其他学生。</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对抄袭作业行为者，给予批评教育，并视情节轻重予以相应的处理。</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2.考试作弊</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学生必须严格遵守上海海洋大学和塔斯马尼亚大学的考试规定。如发现学生违反考试纪律或作弊的，经认定后，按照《上海海洋大学学生违反校纪校规处理规定》，该门课程成绩按零分记载，给予相应的纪律处分。</w:t>
      </w:r>
    </w:p>
    <w:p w:rsidR="00BA58B3" w:rsidRDefault="00BA58B3" w:rsidP="00BA58B3">
      <w:pPr>
        <w:spacing w:line="330" w:lineRule="exact"/>
        <w:ind w:firstLineChars="200" w:firstLine="420"/>
        <w:rPr>
          <w:rFonts w:ascii="黑体" w:eastAsia="黑体" w:hAnsi="宋体" w:hint="eastAsia"/>
          <w:color w:val="000000"/>
          <w:szCs w:val="21"/>
        </w:rPr>
      </w:pPr>
      <w:r>
        <w:rPr>
          <w:rFonts w:ascii="黑体" w:eastAsia="黑体" w:hAnsi="宋体" w:hint="eastAsia"/>
          <w:color w:val="000000"/>
          <w:szCs w:val="21"/>
        </w:rPr>
        <w:t>第七条  升级、留级与退学</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1.学生学完本学年教学计划规定的课程，经考核成绩及格，准予升级</w:t>
      </w:r>
      <w:r>
        <w:rPr>
          <w:rFonts w:hAnsi="宋体" w:hint="eastAsia"/>
          <w:color w:val="000000"/>
        </w:rPr>
        <w:t>；</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2.第一学年结束，</w:t>
      </w:r>
      <w:proofErr w:type="gramStart"/>
      <w:r>
        <w:rPr>
          <w:rFonts w:ascii="宋体" w:hAnsi="宋体" w:hint="eastAsia"/>
          <w:color w:val="000000"/>
          <w:szCs w:val="21"/>
        </w:rPr>
        <w:t>爱恩学院</w:t>
      </w:r>
      <w:proofErr w:type="gramEnd"/>
      <w:r>
        <w:rPr>
          <w:rFonts w:ascii="宋体" w:hAnsi="宋体" w:hint="eastAsia"/>
          <w:color w:val="000000"/>
          <w:szCs w:val="21"/>
        </w:rPr>
        <w:t>英语考试成绩不及格，经补考后仍不及格的，给予留级</w:t>
      </w:r>
      <w:r>
        <w:rPr>
          <w:rFonts w:hAnsi="宋体" w:hint="eastAsia"/>
          <w:color w:val="000000"/>
        </w:rPr>
        <w:t>；</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3.本学年不及格课程的学分加上以前各学期不及格课程的学分与本学年所修课程的学分加上以前各学期课程的学分之比达到三分之二者，予以留级；达到四分之三者，予以退学</w:t>
      </w:r>
      <w:r>
        <w:rPr>
          <w:rFonts w:hAnsi="宋体" w:hint="eastAsia"/>
          <w:color w:val="000000"/>
        </w:rPr>
        <w:t>；</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4.连续两次留级者，应予以退学。</w:t>
      </w:r>
    </w:p>
    <w:p w:rsidR="00BA58B3" w:rsidRDefault="00BA58B3" w:rsidP="00BA58B3">
      <w:pPr>
        <w:spacing w:line="330" w:lineRule="exact"/>
        <w:ind w:firstLineChars="200" w:firstLine="420"/>
        <w:rPr>
          <w:rFonts w:ascii="宋体" w:hAnsi="宋体" w:hint="eastAsia"/>
          <w:color w:val="000000"/>
          <w:szCs w:val="21"/>
        </w:rPr>
      </w:pPr>
    </w:p>
    <w:p w:rsidR="00BA58B3" w:rsidRDefault="00BA58B3" w:rsidP="00BA58B3">
      <w:pPr>
        <w:spacing w:line="330" w:lineRule="exact"/>
        <w:ind w:firstLineChars="200" w:firstLine="420"/>
        <w:rPr>
          <w:rFonts w:ascii="黑体" w:eastAsia="黑体" w:hAnsi="宋体" w:hint="eastAsia"/>
          <w:color w:val="000000"/>
          <w:szCs w:val="21"/>
        </w:rPr>
      </w:pPr>
      <w:r>
        <w:rPr>
          <w:rFonts w:ascii="黑体" w:eastAsia="黑体" w:hAnsi="宋体" w:hint="eastAsia"/>
          <w:color w:val="000000"/>
          <w:szCs w:val="21"/>
        </w:rPr>
        <w:t>第八条  毕业与学位</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1.具有学籍的学生德智体美合格，修满专业教学计划规定的全部学分者，准予毕业，发给毕业证书</w:t>
      </w:r>
      <w:r>
        <w:rPr>
          <w:rFonts w:hAnsi="宋体" w:hint="eastAsia"/>
          <w:color w:val="000000"/>
        </w:rPr>
        <w:t>；</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2.取得毕业资格的学生，且符合《上海海洋大学学士学位授予工作细则》的有关规定，可授予学士学位，发给学士学位证书</w:t>
      </w:r>
      <w:r>
        <w:rPr>
          <w:rFonts w:hAnsi="宋体" w:hint="eastAsia"/>
          <w:color w:val="000000"/>
        </w:rPr>
        <w:t>；</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3.取得毕业资格的学生，且符合塔斯马尼亚大学要求，可授予塔斯马尼亚大学学士学位</w:t>
      </w:r>
      <w:r>
        <w:rPr>
          <w:rFonts w:hAnsi="宋体" w:hint="eastAsia"/>
          <w:color w:val="000000"/>
        </w:rPr>
        <w:t>；</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4.对列入当年毕业生计划、经审核未能取得教学计划规定的全部学分者，准予结业，由学校发给结业证书</w:t>
      </w:r>
      <w:r>
        <w:rPr>
          <w:rFonts w:hAnsi="宋体" w:hint="eastAsia"/>
          <w:color w:val="000000"/>
        </w:rPr>
        <w:t>；</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结业生离校后，可申请课程重修。修满原专业教学计划全部学分者，可申请结业证书换发毕业证书。符合授予学士学位条件的，可以颁发上海海洋大学和塔斯马尼亚大学的学士学位证书。换发毕业证书和学位证书的落款日期，按发证日期填写。</w:t>
      </w:r>
    </w:p>
    <w:p w:rsidR="00BA58B3" w:rsidRDefault="00BA58B3" w:rsidP="00BA58B3">
      <w:pPr>
        <w:spacing w:line="330" w:lineRule="exact"/>
        <w:ind w:firstLineChars="200" w:firstLine="420"/>
        <w:rPr>
          <w:rFonts w:ascii="宋体" w:hAnsi="宋体" w:hint="eastAsia"/>
          <w:color w:val="000000"/>
          <w:szCs w:val="21"/>
        </w:rPr>
      </w:pPr>
      <w:r>
        <w:rPr>
          <w:rFonts w:ascii="宋体" w:hAnsi="宋体" w:hint="eastAsia"/>
          <w:color w:val="000000"/>
          <w:szCs w:val="21"/>
        </w:rPr>
        <w:t>5.学生在校学习一年</w:t>
      </w:r>
      <w:proofErr w:type="gramStart"/>
      <w:r>
        <w:rPr>
          <w:rFonts w:ascii="宋体" w:hAnsi="宋体" w:hint="eastAsia"/>
          <w:color w:val="000000"/>
          <w:szCs w:val="21"/>
        </w:rPr>
        <w:t>以上但</w:t>
      </w:r>
      <w:proofErr w:type="gramEnd"/>
      <w:r>
        <w:rPr>
          <w:rFonts w:ascii="宋体" w:hAnsi="宋体" w:hint="eastAsia"/>
          <w:color w:val="000000"/>
          <w:szCs w:val="21"/>
        </w:rPr>
        <w:t>不足四年，而后终止学业者，经本人申请，学校可发给</w:t>
      </w:r>
      <w:proofErr w:type="gramStart"/>
      <w:r>
        <w:rPr>
          <w:rFonts w:ascii="宋体" w:hAnsi="宋体" w:hint="eastAsia"/>
          <w:color w:val="000000"/>
          <w:szCs w:val="21"/>
        </w:rPr>
        <w:t>肄业</w:t>
      </w:r>
      <w:proofErr w:type="gramEnd"/>
      <w:r>
        <w:rPr>
          <w:rFonts w:ascii="宋体" w:hAnsi="宋体" w:hint="eastAsia"/>
          <w:color w:val="000000"/>
          <w:szCs w:val="21"/>
        </w:rPr>
        <w:t>证书。被开除学籍的学生，由学校发给学习证明。</w:t>
      </w:r>
    </w:p>
    <w:p w:rsidR="00BA58B3" w:rsidRDefault="00BA58B3" w:rsidP="00BA58B3">
      <w:pPr>
        <w:spacing w:line="330" w:lineRule="exact"/>
        <w:ind w:firstLineChars="200" w:firstLine="420"/>
        <w:rPr>
          <w:rFonts w:ascii="宋体" w:hAnsi="宋体" w:hint="eastAsia"/>
          <w:color w:val="000000"/>
          <w:szCs w:val="21"/>
        </w:rPr>
      </w:pPr>
      <w:r>
        <w:rPr>
          <w:rFonts w:ascii="黑体" w:eastAsia="黑体" w:hAnsi="宋体" w:hint="eastAsia"/>
          <w:color w:val="000000"/>
          <w:szCs w:val="21"/>
        </w:rPr>
        <w:t>第九条</w:t>
      </w:r>
      <w:r>
        <w:rPr>
          <w:rFonts w:ascii="宋体" w:hAnsi="宋体" w:hint="eastAsia"/>
          <w:color w:val="000000"/>
          <w:szCs w:val="21"/>
        </w:rPr>
        <w:t xml:space="preserve"> 本规定由校长</w:t>
      </w:r>
      <w:proofErr w:type="gramStart"/>
      <w:r>
        <w:rPr>
          <w:rFonts w:ascii="宋体" w:hAnsi="宋体" w:hint="eastAsia"/>
          <w:color w:val="000000"/>
          <w:szCs w:val="21"/>
        </w:rPr>
        <w:t>授权爱恩</w:t>
      </w:r>
      <w:proofErr w:type="gramEnd"/>
      <w:r>
        <w:rPr>
          <w:rFonts w:ascii="宋体" w:hAnsi="宋体" w:hint="eastAsia"/>
          <w:color w:val="000000"/>
          <w:szCs w:val="21"/>
        </w:rPr>
        <w:t>学院负责解释并组织实施。凡与本规定相抵触的，以本规定为准。凡本规定未尽事宜，均按上海海洋大学和塔斯马尼亚大学有关规定执行。</w:t>
      </w:r>
    </w:p>
    <w:p w:rsidR="00BA58B3" w:rsidRDefault="00BA58B3" w:rsidP="00BA58B3">
      <w:pPr>
        <w:spacing w:line="330" w:lineRule="exact"/>
        <w:ind w:firstLineChars="196" w:firstLine="412"/>
        <w:rPr>
          <w:rFonts w:hint="eastAsia"/>
          <w:color w:val="000000"/>
          <w:szCs w:val="21"/>
        </w:rPr>
      </w:pPr>
      <w:r>
        <w:rPr>
          <w:rFonts w:ascii="黑体" w:eastAsia="黑体" w:hAnsi="宋体" w:hint="eastAsia"/>
          <w:color w:val="000000"/>
          <w:szCs w:val="21"/>
        </w:rPr>
        <w:t xml:space="preserve">第十条 </w:t>
      </w:r>
      <w:r>
        <w:rPr>
          <w:rFonts w:ascii="宋体" w:hAnsi="宋体" w:hint="eastAsia"/>
          <w:color w:val="000000"/>
          <w:szCs w:val="21"/>
        </w:rPr>
        <w:t xml:space="preserve"> 本规定自2017年9月1日起实施。</w:t>
      </w:r>
    </w:p>
    <w:p w:rsidR="00795ECA" w:rsidRDefault="00795ECA"/>
    <w:sectPr w:rsidR="00795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A38A7"/>
    <w:multiLevelType w:val="singleLevel"/>
    <w:tmpl w:val="595A38A7"/>
    <w:lvl w:ilvl="0">
      <w:start w:val="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B3"/>
    <w:rsid w:val="00795ECA"/>
    <w:rsid w:val="00BA58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FD3E2-5E2B-4E7C-9772-1E8D7697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8B3"/>
    <w:pPr>
      <w:widowControl w:val="0"/>
      <w:jc w:val="both"/>
    </w:pPr>
    <w:rPr>
      <w:rFonts w:ascii="Calibri" w:eastAsia="宋体" w:hAnsi="Calibri" w:cs="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Company>Microsoft</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adminJ209</dc:creator>
  <cp:keywords/>
  <dc:description/>
  <cp:lastModifiedBy>adminJ209</cp:lastModifiedBy>
  <cp:revision>1</cp:revision>
  <dcterms:created xsi:type="dcterms:W3CDTF">2018-11-02T04:37:00Z</dcterms:created>
  <dcterms:modified xsi:type="dcterms:W3CDTF">2018-11-02T04:37:00Z</dcterms:modified>
</cp:coreProperties>
</file>