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E09" w:rsidRPr="007B520B" w:rsidRDefault="00456E68">
      <w:pPr>
        <w:rPr>
          <w:rFonts w:ascii="仿宋" w:eastAsia="仿宋" w:hAnsi="仿宋"/>
          <w:sz w:val="28"/>
          <w:szCs w:val="28"/>
        </w:rPr>
      </w:pPr>
      <w:r w:rsidRPr="007B520B">
        <w:rPr>
          <w:rFonts w:ascii="仿宋" w:eastAsia="仿宋" w:hAnsi="仿宋" w:hint="eastAsia"/>
          <w:sz w:val="28"/>
          <w:szCs w:val="28"/>
        </w:rPr>
        <w:t>附件</w:t>
      </w:r>
      <w:r w:rsidR="007B520B">
        <w:rPr>
          <w:rFonts w:ascii="仿宋" w:eastAsia="仿宋" w:hAnsi="仿宋" w:hint="eastAsia"/>
          <w:sz w:val="28"/>
          <w:szCs w:val="28"/>
        </w:rPr>
        <w:t>：</w:t>
      </w:r>
    </w:p>
    <w:p w:rsidR="00456E68" w:rsidRDefault="007B520B" w:rsidP="007B520B">
      <w:pPr>
        <w:spacing w:beforeLines="50" w:before="156" w:afterLines="100" w:after="312"/>
        <w:jc w:val="center"/>
        <w:rPr>
          <w:rFonts w:ascii="仿宋" w:eastAsia="仿宋" w:hAnsi="仿宋"/>
          <w:b/>
          <w:bCs/>
          <w:sz w:val="30"/>
          <w:szCs w:val="30"/>
        </w:rPr>
      </w:pPr>
      <w:r w:rsidRPr="00DB05D6">
        <w:rPr>
          <w:rFonts w:ascii="仿宋" w:eastAsia="仿宋" w:hAnsi="仿宋" w:hint="eastAsia"/>
          <w:b/>
          <w:bCs/>
          <w:sz w:val="30"/>
          <w:szCs w:val="30"/>
        </w:rPr>
        <w:t>2</w:t>
      </w:r>
      <w:r w:rsidRPr="00DB05D6">
        <w:rPr>
          <w:rFonts w:ascii="仿宋" w:eastAsia="仿宋" w:hAnsi="仿宋"/>
          <w:b/>
          <w:bCs/>
          <w:sz w:val="30"/>
          <w:szCs w:val="30"/>
        </w:rPr>
        <w:t>02</w:t>
      </w:r>
      <w:r>
        <w:rPr>
          <w:rFonts w:ascii="仿宋" w:eastAsia="仿宋" w:hAnsi="仿宋"/>
          <w:b/>
          <w:bCs/>
          <w:sz w:val="30"/>
          <w:szCs w:val="30"/>
        </w:rPr>
        <w:t>4</w:t>
      </w:r>
      <w:r w:rsidRPr="00DB05D6">
        <w:rPr>
          <w:rFonts w:ascii="仿宋" w:eastAsia="仿宋" w:hAnsi="仿宋" w:hint="eastAsia"/>
          <w:b/>
          <w:bCs/>
          <w:sz w:val="30"/>
          <w:szCs w:val="30"/>
        </w:rPr>
        <w:t>年上海市一流</w:t>
      </w:r>
      <w:bookmarkStart w:id="0" w:name="_GoBack"/>
      <w:bookmarkEnd w:id="0"/>
      <w:r w:rsidRPr="00DB05D6">
        <w:rPr>
          <w:rFonts w:ascii="仿宋" w:eastAsia="仿宋" w:hAnsi="仿宋" w:hint="eastAsia"/>
          <w:b/>
          <w:bCs/>
          <w:sz w:val="30"/>
          <w:szCs w:val="30"/>
        </w:rPr>
        <w:t>本科课程拟推荐清单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1080"/>
        <w:gridCol w:w="4160"/>
        <w:gridCol w:w="3119"/>
      </w:tblGrid>
      <w:tr w:rsidR="00D03020" w:rsidRPr="00D03020" w:rsidTr="00D03020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20" w:rsidRPr="00D03020" w:rsidRDefault="00D03020" w:rsidP="00D03020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30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20" w:rsidRPr="00D03020" w:rsidRDefault="00D03020" w:rsidP="00D03020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030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20" w:rsidRPr="00D03020" w:rsidRDefault="00D03020" w:rsidP="00D03020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0302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课程负责人</w:t>
            </w:r>
          </w:p>
        </w:tc>
      </w:tr>
      <w:tr w:rsidR="00D03020" w:rsidRPr="00D03020" w:rsidTr="00D03020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20" w:rsidRPr="00D03020" w:rsidRDefault="00D03020" w:rsidP="00D03020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030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20" w:rsidRPr="00D03020" w:rsidRDefault="00D03020" w:rsidP="00D03020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030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水产遗传学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20" w:rsidRPr="00D03020" w:rsidRDefault="00D03020" w:rsidP="00D03020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D030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汪桂玲</w:t>
            </w:r>
            <w:proofErr w:type="gramEnd"/>
          </w:p>
        </w:tc>
      </w:tr>
      <w:tr w:rsidR="00D03020" w:rsidRPr="00D03020" w:rsidTr="00D03020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20" w:rsidRPr="00D03020" w:rsidRDefault="00D03020" w:rsidP="00D03020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030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20" w:rsidRPr="00D03020" w:rsidRDefault="00D03020" w:rsidP="00D03020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030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细胞生物学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20" w:rsidRPr="00D03020" w:rsidRDefault="00D03020" w:rsidP="00D03020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030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邹曙明</w:t>
            </w:r>
          </w:p>
        </w:tc>
      </w:tr>
      <w:tr w:rsidR="00D03020" w:rsidRPr="00D03020" w:rsidTr="00D03020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20" w:rsidRPr="00D03020" w:rsidRDefault="00D03020" w:rsidP="00D03020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030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20" w:rsidRPr="00D03020" w:rsidRDefault="00D03020" w:rsidP="00D03020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030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航海学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20" w:rsidRPr="00D03020" w:rsidRDefault="00D03020" w:rsidP="00D03020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D030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宋利明</w:t>
            </w:r>
            <w:proofErr w:type="gramEnd"/>
          </w:p>
        </w:tc>
      </w:tr>
      <w:tr w:rsidR="00D03020" w:rsidRPr="00D03020" w:rsidTr="00D03020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20" w:rsidRPr="00D03020" w:rsidRDefault="00D03020" w:rsidP="00D03020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030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20" w:rsidRPr="00D03020" w:rsidRDefault="00D03020" w:rsidP="00D03020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030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恢复生态学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20" w:rsidRPr="00D03020" w:rsidRDefault="00D03020" w:rsidP="00D03020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030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管卫兵</w:t>
            </w:r>
          </w:p>
        </w:tc>
      </w:tr>
      <w:tr w:rsidR="00D03020" w:rsidRPr="00D03020" w:rsidTr="00D03020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20" w:rsidRPr="00D03020" w:rsidRDefault="00D03020" w:rsidP="00D03020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030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20" w:rsidRPr="00D03020" w:rsidRDefault="00D03020" w:rsidP="00D03020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030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药剂学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20" w:rsidRPr="00D03020" w:rsidRDefault="00D03020" w:rsidP="00D03020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D030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张朝燕</w:t>
            </w:r>
            <w:proofErr w:type="gramEnd"/>
          </w:p>
        </w:tc>
      </w:tr>
      <w:tr w:rsidR="00D03020" w:rsidRPr="00D03020" w:rsidTr="00D03020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20" w:rsidRPr="00D03020" w:rsidRDefault="00D03020" w:rsidP="00D03020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030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20" w:rsidRPr="00D03020" w:rsidRDefault="00D03020" w:rsidP="00D03020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030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20" w:rsidRPr="00D03020" w:rsidRDefault="00D03020" w:rsidP="00D03020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030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宋益善</w:t>
            </w:r>
          </w:p>
        </w:tc>
      </w:tr>
      <w:tr w:rsidR="00D03020" w:rsidRPr="00D03020" w:rsidTr="00D03020">
        <w:trPr>
          <w:trHeight w:val="8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20" w:rsidRPr="00D03020" w:rsidRDefault="00D03020" w:rsidP="00D03020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030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20" w:rsidRPr="00D03020" w:rsidRDefault="00D03020" w:rsidP="00D03020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030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Business Logistics（企业物流）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20" w:rsidRPr="00D03020" w:rsidRDefault="00D03020" w:rsidP="00D03020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D030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沈欣</w:t>
            </w:r>
            <w:proofErr w:type="gramEnd"/>
          </w:p>
        </w:tc>
      </w:tr>
      <w:tr w:rsidR="00D03020" w:rsidRPr="00D03020" w:rsidTr="00D03020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20" w:rsidRPr="00D03020" w:rsidRDefault="00D03020" w:rsidP="00D03020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030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20" w:rsidRPr="00D03020" w:rsidRDefault="00D03020" w:rsidP="00D03020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030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期货及衍生</w:t>
            </w:r>
            <w:proofErr w:type="gramStart"/>
            <w:r w:rsidRPr="00D030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品分析</w:t>
            </w:r>
            <w:proofErr w:type="gramEnd"/>
            <w:r w:rsidRPr="00D030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与应用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20" w:rsidRPr="00D03020" w:rsidRDefault="00D03020" w:rsidP="00D03020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030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崔明</w:t>
            </w:r>
          </w:p>
        </w:tc>
      </w:tr>
      <w:tr w:rsidR="00D03020" w:rsidRPr="00D03020" w:rsidTr="00D03020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20" w:rsidRPr="00D03020" w:rsidRDefault="00D03020" w:rsidP="00D03020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030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20" w:rsidRPr="00D03020" w:rsidRDefault="00D03020" w:rsidP="00D03020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0302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模拟电子技术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20" w:rsidRPr="00D03020" w:rsidRDefault="00D03020" w:rsidP="00D03020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0302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曹莉凌</w:t>
            </w:r>
          </w:p>
        </w:tc>
      </w:tr>
      <w:tr w:rsidR="00D03020" w:rsidRPr="00D03020" w:rsidTr="00D03020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20" w:rsidRPr="00D03020" w:rsidRDefault="00D03020" w:rsidP="00D03020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030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20" w:rsidRPr="00D03020" w:rsidRDefault="00D03020" w:rsidP="00D03020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0302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传感器与现代检测技术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20" w:rsidRPr="00D03020" w:rsidRDefault="00D03020" w:rsidP="00D03020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0302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杨琛</w:t>
            </w:r>
          </w:p>
        </w:tc>
      </w:tr>
      <w:tr w:rsidR="00D03020" w:rsidRPr="00D03020" w:rsidTr="00D03020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20" w:rsidRPr="00D03020" w:rsidRDefault="00D03020" w:rsidP="00D03020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030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20" w:rsidRPr="00D03020" w:rsidRDefault="00D03020" w:rsidP="00D03020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0302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工程流体力学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20" w:rsidRPr="00D03020" w:rsidRDefault="00D03020" w:rsidP="00D03020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D0302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兰雅梅</w:t>
            </w:r>
          </w:p>
        </w:tc>
      </w:tr>
      <w:tr w:rsidR="00D03020" w:rsidRPr="00D03020" w:rsidTr="00D03020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20" w:rsidRPr="00D03020" w:rsidRDefault="00D03020" w:rsidP="00D03020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030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20" w:rsidRPr="00D03020" w:rsidRDefault="00D03020" w:rsidP="00D03020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030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人工智能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20" w:rsidRPr="00D03020" w:rsidRDefault="00D03020" w:rsidP="00D03020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030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张晨静</w:t>
            </w:r>
          </w:p>
        </w:tc>
      </w:tr>
      <w:tr w:rsidR="00D03020" w:rsidRPr="00D03020" w:rsidTr="00D03020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20" w:rsidRPr="00D03020" w:rsidRDefault="00D03020" w:rsidP="00D03020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030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20" w:rsidRPr="00D03020" w:rsidRDefault="00D03020" w:rsidP="00D03020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030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口译理论与实践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20" w:rsidRPr="00D03020" w:rsidRDefault="00D03020" w:rsidP="00D03020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030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赵凌梅</w:t>
            </w:r>
          </w:p>
        </w:tc>
      </w:tr>
      <w:tr w:rsidR="00D03020" w:rsidRPr="00D03020" w:rsidTr="00D03020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020" w:rsidRPr="00D03020" w:rsidRDefault="00D03020" w:rsidP="00D03020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030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20" w:rsidRPr="00D03020" w:rsidRDefault="00D03020" w:rsidP="00D03020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030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020" w:rsidRPr="00D03020" w:rsidRDefault="00D03020" w:rsidP="00D03020">
            <w:pPr>
              <w:widowControl/>
              <w:spacing w:line="480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D0302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李玉铭</w:t>
            </w:r>
          </w:p>
        </w:tc>
      </w:tr>
    </w:tbl>
    <w:p w:rsidR="00D03020" w:rsidRPr="007B520B" w:rsidRDefault="00D03020" w:rsidP="007B520B">
      <w:pPr>
        <w:spacing w:beforeLines="50" w:before="156" w:afterLines="100" w:after="312"/>
        <w:jc w:val="center"/>
        <w:rPr>
          <w:rFonts w:ascii="仿宋" w:eastAsia="仿宋" w:hAnsi="仿宋" w:hint="eastAsia"/>
          <w:b/>
          <w:bCs/>
          <w:sz w:val="30"/>
          <w:szCs w:val="30"/>
        </w:rPr>
      </w:pPr>
    </w:p>
    <w:sectPr w:rsidR="00D03020" w:rsidRPr="007B5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68"/>
    <w:rsid w:val="00456E68"/>
    <w:rsid w:val="006D1598"/>
    <w:rsid w:val="007B520B"/>
    <w:rsid w:val="00831D74"/>
    <w:rsid w:val="00C54E09"/>
    <w:rsid w:val="00D0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33E1D"/>
  <w15:chartTrackingRefBased/>
  <w15:docId w15:val="{2A187604-55F9-4E1A-89CA-EA1DDB0C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2024-12-26T10:41:00Z</dcterms:created>
  <dcterms:modified xsi:type="dcterms:W3CDTF">2024-12-27T02:19:00Z</dcterms:modified>
</cp:coreProperties>
</file>